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CCC8" w14:textId="77777777" w:rsidR="00122489" w:rsidRPr="006E0FE2" w:rsidRDefault="00122489" w:rsidP="00122489">
      <w:pPr>
        <w:rPr>
          <w:rFonts w:ascii="Arial" w:hAnsi="Arial" w:cs="Arial"/>
          <w:sz w:val="22"/>
          <w:szCs w:val="22"/>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2307"/>
        <w:gridCol w:w="2928"/>
        <w:gridCol w:w="1007"/>
        <w:gridCol w:w="3045"/>
      </w:tblGrid>
      <w:tr w:rsidR="00122489" w:rsidRPr="006E0FE2" w14:paraId="7B49A09E" w14:textId="77777777" w:rsidTr="006F0FB0">
        <w:trPr>
          <w:cantSplit/>
          <w:tblHeader/>
        </w:trPr>
        <w:tc>
          <w:tcPr>
            <w:tcW w:w="5000" w:type="pct"/>
            <w:gridSpan w:val="4"/>
            <w:tcBorders>
              <w:top w:val="single" w:sz="18" w:space="0" w:color="05829F"/>
              <w:left w:val="single" w:sz="18" w:space="0" w:color="05829F"/>
              <w:bottom w:val="single" w:sz="18" w:space="0" w:color="05829F"/>
              <w:right w:val="single" w:sz="18" w:space="0" w:color="05829F"/>
            </w:tcBorders>
            <w:shd w:val="clear" w:color="auto" w:fill="05829F"/>
          </w:tcPr>
          <w:p w14:paraId="4C79E4C1" w14:textId="77777777" w:rsidR="00122489" w:rsidRPr="006E0FE2" w:rsidRDefault="00122489" w:rsidP="006F0FB0">
            <w:pPr>
              <w:numPr>
                <w:ilvl w:val="0"/>
                <w:numId w:val="1"/>
              </w:numPr>
              <w:jc w:val="both"/>
              <w:rPr>
                <w:rFonts w:ascii="Arial" w:hAnsi="Arial" w:cs="Arial"/>
                <w:b/>
                <w:sz w:val="22"/>
                <w:szCs w:val="22"/>
              </w:rPr>
            </w:pPr>
            <w:r w:rsidRPr="006E0FE2">
              <w:rPr>
                <w:rFonts w:ascii="Arial" w:hAnsi="Arial" w:cs="Arial"/>
                <w:b/>
                <w:color w:val="FFFFFF" w:themeColor="background1"/>
                <w:sz w:val="22"/>
                <w:szCs w:val="22"/>
              </w:rPr>
              <w:t xml:space="preserve">Job </w:t>
            </w:r>
            <w:r w:rsidRPr="006E0FE2">
              <w:rPr>
                <w:rFonts w:ascii="Arial" w:hAnsi="Arial" w:cs="Arial"/>
                <w:b/>
                <w:color w:val="FFFFFF" w:themeColor="background1"/>
                <w:sz w:val="22"/>
                <w:szCs w:val="22"/>
                <w:shd w:val="clear" w:color="auto" w:fill="05829F"/>
              </w:rPr>
              <w:t>Details</w:t>
            </w:r>
          </w:p>
        </w:tc>
      </w:tr>
      <w:tr w:rsidR="00DE4044" w:rsidRPr="006E0FE2" w14:paraId="388A9F49" w14:textId="77777777" w:rsidTr="00E531D4">
        <w:trPr>
          <w:cantSplit/>
        </w:trPr>
        <w:tc>
          <w:tcPr>
            <w:tcW w:w="1245" w:type="pct"/>
            <w:tcBorders>
              <w:top w:val="single" w:sz="18" w:space="0" w:color="05829F"/>
              <w:left w:val="single" w:sz="18" w:space="0" w:color="05829F"/>
              <w:bottom w:val="single" w:sz="4" w:space="0" w:color="002F87"/>
              <w:right w:val="single" w:sz="4" w:space="0" w:color="002F87"/>
            </w:tcBorders>
          </w:tcPr>
          <w:p w14:paraId="52A3CBCD" w14:textId="77777777" w:rsidR="00DE4044" w:rsidRPr="006E0FE2" w:rsidRDefault="00DE4044" w:rsidP="00DE4044">
            <w:pPr>
              <w:rPr>
                <w:rFonts w:ascii="Arial" w:hAnsi="Arial" w:cs="Arial"/>
                <w:bCs/>
                <w:sz w:val="22"/>
                <w:szCs w:val="22"/>
              </w:rPr>
            </w:pPr>
            <w:r w:rsidRPr="006E0FE2">
              <w:rPr>
                <w:rFonts w:ascii="Arial" w:hAnsi="Arial" w:cs="Arial"/>
                <w:bCs/>
                <w:sz w:val="22"/>
                <w:szCs w:val="22"/>
              </w:rPr>
              <w:t>Job Title:</w:t>
            </w:r>
          </w:p>
        </w:tc>
        <w:tc>
          <w:tcPr>
            <w:tcW w:w="3755" w:type="pct"/>
            <w:gridSpan w:val="3"/>
            <w:tcBorders>
              <w:top w:val="single" w:sz="18" w:space="0" w:color="05829F"/>
              <w:left w:val="single" w:sz="4" w:space="0" w:color="002F87"/>
              <w:bottom w:val="single" w:sz="4" w:space="0" w:color="002F87"/>
              <w:right w:val="single" w:sz="18" w:space="0" w:color="05829F"/>
            </w:tcBorders>
          </w:tcPr>
          <w:p w14:paraId="70CE61CB" w14:textId="5A704CA9" w:rsidR="00DE4044" w:rsidRPr="006E0FE2" w:rsidRDefault="005A33F9" w:rsidP="00DE4044">
            <w:pPr>
              <w:rPr>
                <w:rFonts w:ascii="Arial" w:hAnsi="Arial" w:cs="Arial"/>
                <w:sz w:val="22"/>
                <w:szCs w:val="22"/>
              </w:rPr>
            </w:pPr>
            <w:r w:rsidRPr="006E0FE2">
              <w:rPr>
                <w:rFonts w:ascii="Arial" w:hAnsi="Arial" w:cs="Arial"/>
                <w:sz w:val="22"/>
                <w:szCs w:val="22"/>
              </w:rPr>
              <w:t>Recruitment Onboarding Coordinator</w:t>
            </w:r>
          </w:p>
        </w:tc>
      </w:tr>
      <w:tr w:rsidR="00AA727E" w:rsidRPr="006E0FE2" w14:paraId="1C41C9F9" w14:textId="77777777" w:rsidTr="00E531D4">
        <w:trPr>
          <w:cantSplit/>
        </w:trPr>
        <w:tc>
          <w:tcPr>
            <w:tcW w:w="1245" w:type="pct"/>
            <w:tcBorders>
              <w:top w:val="single" w:sz="4" w:space="0" w:color="002F87"/>
              <w:left w:val="single" w:sz="18" w:space="0" w:color="05829F"/>
              <w:bottom w:val="single" w:sz="4" w:space="0" w:color="002F87"/>
              <w:right w:val="single" w:sz="8" w:space="0" w:color="002F87"/>
            </w:tcBorders>
          </w:tcPr>
          <w:p w14:paraId="390D74C8" w14:textId="77777777" w:rsidR="00AA727E" w:rsidRPr="006E0FE2" w:rsidRDefault="00AA727E" w:rsidP="00AA727E">
            <w:pPr>
              <w:rPr>
                <w:rFonts w:ascii="Arial" w:hAnsi="Arial" w:cs="Arial"/>
                <w:bCs/>
                <w:sz w:val="22"/>
                <w:szCs w:val="22"/>
              </w:rPr>
            </w:pPr>
            <w:r w:rsidRPr="006E0FE2">
              <w:rPr>
                <w:rFonts w:ascii="Arial" w:hAnsi="Arial" w:cs="Arial"/>
                <w:bCs/>
                <w:sz w:val="22"/>
                <w:szCs w:val="22"/>
              </w:rPr>
              <w:t>Team/Department:</w:t>
            </w:r>
          </w:p>
        </w:tc>
        <w:tc>
          <w:tcPr>
            <w:tcW w:w="3755" w:type="pct"/>
            <w:gridSpan w:val="3"/>
            <w:tcBorders>
              <w:top w:val="single" w:sz="4" w:space="0" w:color="002F87"/>
              <w:left w:val="single" w:sz="8" w:space="0" w:color="002F87"/>
              <w:bottom w:val="single" w:sz="4" w:space="0" w:color="002F87"/>
              <w:right w:val="single" w:sz="18" w:space="0" w:color="05829F"/>
            </w:tcBorders>
          </w:tcPr>
          <w:p w14:paraId="5445FE83" w14:textId="78E23BF6" w:rsidR="00AA727E" w:rsidRPr="006E0FE2" w:rsidRDefault="005A33F9" w:rsidP="00AA727E">
            <w:pPr>
              <w:rPr>
                <w:rFonts w:ascii="Arial" w:hAnsi="Arial" w:cs="Arial"/>
                <w:sz w:val="22"/>
                <w:szCs w:val="22"/>
              </w:rPr>
            </w:pPr>
            <w:r w:rsidRPr="006E0FE2">
              <w:rPr>
                <w:rFonts w:ascii="Arial" w:hAnsi="Arial" w:cs="Arial"/>
                <w:sz w:val="22"/>
                <w:szCs w:val="22"/>
              </w:rPr>
              <w:t>HR Services</w:t>
            </w:r>
            <w:r w:rsidR="00C76585" w:rsidRPr="006E0FE2">
              <w:rPr>
                <w:rFonts w:ascii="Arial" w:hAnsi="Arial" w:cs="Arial"/>
                <w:sz w:val="22"/>
                <w:szCs w:val="22"/>
              </w:rPr>
              <w:t xml:space="preserve"> </w:t>
            </w:r>
          </w:p>
        </w:tc>
      </w:tr>
      <w:tr w:rsidR="009F6AE0" w:rsidRPr="006E0FE2" w14:paraId="74969B2C" w14:textId="77777777" w:rsidTr="00E531D4">
        <w:trPr>
          <w:cantSplit/>
        </w:trPr>
        <w:tc>
          <w:tcPr>
            <w:tcW w:w="1245" w:type="pct"/>
            <w:tcBorders>
              <w:top w:val="single" w:sz="4" w:space="0" w:color="002F87"/>
              <w:left w:val="single" w:sz="18" w:space="0" w:color="05829F"/>
              <w:bottom w:val="single" w:sz="4" w:space="0" w:color="002F87"/>
              <w:right w:val="single" w:sz="8" w:space="0" w:color="002F87"/>
            </w:tcBorders>
          </w:tcPr>
          <w:p w14:paraId="22EE1BE4" w14:textId="77777777" w:rsidR="009F6AE0" w:rsidRPr="006E0FE2" w:rsidRDefault="009F6AE0" w:rsidP="009F6AE0">
            <w:pPr>
              <w:rPr>
                <w:rFonts w:ascii="Arial" w:hAnsi="Arial" w:cs="Arial"/>
                <w:bCs/>
                <w:sz w:val="22"/>
                <w:szCs w:val="22"/>
              </w:rPr>
            </w:pPr>
            <w:r w:rsidRPr="006E0FE2">
              <w:rPr>
                <w:rFonts w:ascii="Arial" w:hAnsi="Arial" w:cs="Arial"/>
                <w:bCs/>
                <w:sz w:val="22"/>
                <w:szCs w:val="22"/>
              </w:rPr>
              <w:t>Reports to:</w:t>
            </w:r>
          </w:p>
        </w:tc>
        <w:tc>
          <w:tcPr>
            <w:tcW w:w="1579" w:type="pct"/>
            <w:tcBorders>
              <w:top w:val="single" w:sz="4" w:space="0" w:color="002F87"/>
              <w:left w:val="single" w:sz="8" w:space="0" w:color="002F87"/>
              <w:bottom w:val="single" w:sz="4" w:space="0" w:color="002F87"/>
              <w:right w:val="single" w:sz="4" w:space="0" w:color="002F87"/>
            </w:tcBorders>
          </w:tcPr>
          <w:p w14:paraId="23B0C9C7" w14:textId="04E450F9" w:rsidR="009F6AE0" w:rsidRPr="006E0FE2" w:rsidRDefault="00F952AB" w:rsidP="009F6AE0">
            <w:pPr>
              <w:rPr>
                <w:rFonts w:ascii="Arial" w:hAnsi="Arial" w:cs="Arial"/>
                <w:iCs/>
                <w:sz w:val="22"/>
                <w:szCs w:val="22"/>
              </w:rPr>
            </w:pPr>
            <w:r w:rsidRPr="006E0FE2">
              <w:rPr>
                <w:rFonts w:ascii="Arial" w:hAnsi="Arial" w:cs="Arial"/>
                <w:iCs/>
                <w:sz w:val="22"/>
                <w:szCs w:val="22"/>
              </w:rPr>
              <w:t>HR Services Manager/Recruitment and Onboarding Manager</w:t>
            </w:r>
          </w:p>
        </w:tc>
        <w:tc>
          <w:tcPr>
            <w:tcW w:w="534" w:type="pct"/>
            <w:tcBorders>
              <w:top w:val="single" w:sz="4" w:space="0" w:color="002F87"/>
              <w:left w:val="single" w:sz="4" w:space="0" w:color="002F87"/>
              <w:bottom w:val="single" w:sz="4" w:space="0" w:color="002F87"/>
              <w:right w:val="single" w:sz="4" w:space="0" w:color="002F87"/>
            </w:tcBorders>
          </w:tcPr>
          <w:p w14:paraId="5039A9DD" w14:textId="77777777" w:rsidR="009F6AE0" w:rsidRPr="006E0FE2" w:rsidRDefault="009F6AE0" w:rsidP="009F6AE0">
            <w:pPr>
              <w:rPr>
                <w:rFonts w:ascii="Arial" w:hAnsi="Arial" w:cs="Arial"/>
                <w:iCs/>
                <w:sz w:val="22"/>
                <w:szCs w:val="22"/>
              </w:rPr>
            </w:pPr>
            <w:r w:rsidRPr="006E0FE2">
              <w:rPr>
                <w:rFonts w:ascii="Arial" w:hAnsi="Arial" w:cs="Arial"/>
                <w:iCs/>
                <w:sz w:val="22"/>
                <w:szCs w:val="22"/>
              </w:rPr>
              <w:t>Location:</w:t>
            </w:r>
          </w:p>
        </w:tc>
        <w:tc>
          <w:tcPr>
            <w:tcW w:w="1642" w:type="pct"/>
            <w:tcBorders>
              <w:top w:val="single" w:sz="4" w:space="0" w:color="002F87"/>
              <w:left w:val="single" w:sz="4" w:space="0" w:color="002F87"/>
              <w:bottom w:val="single" w:sz="4" w:space="0" w:color="002F87"/>
              <w:right w:val="single" w:sz="18" w:space="0" w:color="05829F"/>
            </w:tcBorders>
          </w:tcPr>
          <w:p w14:paraId="4F366391" w14:textId="7E212CB8" w:rsidR="009F6AE0" w:rsidRPr="006E0FE2" w:rsidRDefault="00F952AB" w:rsidP="00E1052F">
            <w:pPr>
              <w:rPr>
                <w:rFonts w:ascii="Arial" w:hAnsi="Arial" w:cs="Arial"/>
                <w:iCs/>
                <w:sz w:val="22"/>
                <w:szCs w:val="22"/>
              </w:rPr>
            </w:pPr>
            <w:r w:rsidRPr="006E0FE2">
              <w:rPr>
                <w:rFonts w:ascii="Arial" w:hAnsi="Arial" w:cs="Arial"/>
                <w:sz w:val="22"/>
                <w:szCs w:val="22"/>
              </w:rPr>
              <w:t>Home based with travel as required</w:t>
            </w:r>
          </w:p>
        </w:tc>
      </w:tr>
      <w:tr w:rsidR="00541CA7" w:rsidRPr="006E0FE2" w14:paraId="51B0FDDB" w14:textId="77777777" w:rsidTr="00E531D4">
        <w:trPr>
          <w:cantSplit/>
        </w:trPr>
        <w:tc>
          <w:tcPr>
            <w:tcW w:w="1245" w:type="pct"/>
            <w:tcBorders>
              <w:top w:val="single" w:sz="4" w:space="0" w:color="002F87"/>
              <w:left w:val="single" w:sz="18" w:space="0" w:color="05829F"/>
              <w:bottom w:val="single" w:sz="4" w:space="0" w:color="002F87"/>
              <w:right w:val="single" w:sz="8" w:space="0" w:color="002F87"/>
            </w:tcBorders>
          </w:tcPr>
          <w:p w14:paraId="50CBDD98" w14:textId="77777777" w:rsidR="00541CA7" w:rsidRPr="006E0FE2" w:rsidRDefault="00541CA7" w:rsidP="00541CA7">
            <w:pPr>
              <w:rPr>
                <w:rFonts w:ascii="Arial" w:hAnsi="Arial" w:cs="Arial"/>
                <w:bCs/>
                <w:sz w:val="22"/>
                <w:szCs w:val="22"/>
              </w:rPr>
            </w:pPr>
            <w:r w:rsidRPr="006E0FE2">
              <w:rPr>
                <w:rFonts w:ascii="Arial" w:hAnsi="Arial" w:cs="Arial"/>
                <w:bCs/>
                <w:sz w:val="22"/>
                <w:szCs w:val="22"/>
              </w:rPr>
              <w:t>Appointment period:</w:t>
            </w:r>
          </w:p>
        </w:tc>
        <w:tc>
          <w:tcPr>
            <w:tcW w:w="1579" w:type="pct"/>
            <w:tcBorders>
              <w:top w:val="single" w:sz="4" w:space="0" w:color="002F87"/>
              <w:left w:val="single" w:sz="8" w:space="0" w:color="002F87"/>
              <w:bottom w:val="single" w:sz="4" w:space="0" w:color="002F87"/>
              <w:right w:val="single" w:sz="4" w:space="0" w:color="002F87"/>
            </w:tcBorders>
          </w:tcPr>
          <w:p w14:paraId="3800FEBD" w14:textId="492DECBF" w:rsidR="00541CA7" w:rsidRPr="006E0FE2" w:rsidRDefault="00C66849" w:rsidP="00541CA7">
            <w:pPr>
              <w:rPr>
                <w:rFonts w:ascii="Arial" w:hAnsi="Arial" w:cs="Arial"/>
                <w:sz w:val="22"/>
                <w:szCs w:val="22"/>
              </w:rPr>
            </w:pPr>
            <w:r w:rsidRPr="006E0FE2">
              <w:rPr>
                <w:rFonts w:ascii="Arial" w:hAnsi="Arial" w:cs="Arial"/>
                <w:sz w:val="22"/>
                <w:szCs w:val="22"/>
              </w:rPr>
              <w:t>Permanent</w:t>
            </w:r>
          </w:p>
        </w:tc>
        <w:tc>
          <w:tcPr>
            <w:tcW w:w="534" w:type="pct"/>
            <w:tcBorders>
              <w:top w:val="single" w:sz="4" w:space="0" w:color="002F87"/>
              <w:left w:val="single" w:sz="4" w:space="0" w:color="002F87"/>
              <w:bottom w:val="single" w:sz="4" w:space="0" w:color="002F87"/>
              <w:right w:val="single" w:sz="4" w:space="0" w:color="002F87"/>
            </w:tcBorders>
          </w:tcPr>
          <w:p w14:paraId="19396F6E" w14:textId="77777777" w:rsidR="00541CA7" w:rsidRPr="006E0FE2" w:rsidRDefault="00541CA7" w:rsidP="00541CA7">
            <w:pPr>
              <w:rPr>
                <w:rFonts w:ascii="Arial" w:hAnsi="Arial" w:cs="Arial"/>
                <w:sz w:val="22"/>
                <w:szCs w:val="22"/>
              </w:rPr>
            </w:pPr>
            <w:r w:rsidRPr="006E0FE2">
              <w:rPr>
                <w:rFonts w:ascii="Arial" w:hAnsi="Arial" w:cs="Arial"/>
                <w:sz w:val="22"/>
                <w:szCs w:val="22"/>
              </w:rPr>
              <w:t>Hours</w:t>
            </w:r>
          </w:p>
        </w:tc>
        <w:tc>
          <w:tcPr>
            <w:tcW w:w="1642" w:type="pct"/>
            <w:tcBorders>
              <w:top w:val="single" w:sz="4" w:space="0" w:color="002F87"/>
              <w:left w:val="single" w:sz="4" w:space="0" w:color="002F87"/>
              <w:bottom w:val="single" w:sz="4" w:space="0" w:color="002F87"/>
              <w:right w:val="single" w:sz="18" w:space="0" w:color="05829F"/>
            </w:tcBorders>
          </w:tcPr>
          <w:p w14:paraId="4B748F79" w14:textId="1A07C736" w:rsidR="00541CA7" w:rsidRPr="006E0FE2" w:rsidRDefault="00F745CF" w:rsidP="00541CA7">
            <w:pPr>
              <w:rPr>
                <w:rFonts w:ascii="Arial" w:hAnsi="Arial" w:cs="Arial"/>
                <w:sz w:val="22"/>
                <w:szCs w:val="22"/>
              </w:rPr>
            </w:pPr>
            <w:r w:rsidRPr="006E0FE2">
              <w:rPr>
                <w:rFonts w:ascii="Arial" w:hAnsi="Arial" w:cs="Arial"/>
                <w:sz w:val="22"/>
                <w:szCs w:val="22"/>
              </w:rPr>
              <w:t>3</w:t>
            </w:r>
            <w:r w:rsidR="007D2500" w:rsidRPr="006E0FE2">
              <w:rPr>
                <w:rFonts w:ascii="Arial" w:hAnsi="Arial" w:cs="Arial"/>
                <w:sz w:val="22"/>
                <w:szCs w:val="22"/>
              </w:rPr>
              <w:t>0</w:t>
            </w:r>
          </w:p>
        </w:tc>
      </w:tr>
    </w:tbl>
    <w:p w14:paraId="0E079FCA" w14:textId="77777777" w:rsidR="00122489" w:rsidRPr="006E0FE2" w:rsidRDefault="00122489" w:rsidP="00122489">
      <w:pPr>
        <w:rPr>
          <w:rFonts w:ascii="Arial" w:hAnsi="Arial" w:cs="Arial"/>
          <w:sz w:val="22"/>
          <w:szCs w:val="22"/>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287"/>
      </w:tblGrid>
      <w:tr w:rsidR="00122489" w:rsidRPr="006E0FE2" w14:paraId="22403E58" w14:textId="77777777" w:rsidTr="006F0FB0">
        <w:trPr>
          <w:trHeight w:val="326"/>
          <w:tblHeader/>
        </w:trPr>
        <w:tc>
          <w:tcPr>
            <w:tcW w:w="5000" w:type="pct"/>
            <w:tcBorders>
              <w:top w:val="single" w:sz="18" w:space="0" w:color="05829F"/>
              <w:left w:val="single" w:sz="18" w:space="0" w:color="05829F"/>
              <w:bottom w:val="single" w:sz="18" w:space="0" w:color="05829F"/>
              <w:right w:val="single" w:sz="18" w:space="0" w:color="05829F"/>
            </w:tcBorders>
            <w:shd w:val="clear" w:color="auto" w:fill="05829F"/>
          </w:tcPr>
          <w:p w14:paraId="5589CB11" w14:textId="77777777" w:rsidR="00122489" w:rsidRPr="006E0FE2" w:rsidRDefault="00122489" w:rsidP="006F0FB0">
            <w:pPr>
              <w:keepNext/>
              <w:keepLines/>
              <w:rPr>
                <w:rFonts w:ascii="Arial" w:hAnsi="Arial" w:cs="Arial"/>
                <w:b/>
                <w:sz w:val="22"/>
                <w:szCs w:val="22"/>
              </w:rPr>
            </w:pPr>
            <w:r w:rsidRPr="006E0FE2">
              <w:rPr>
                <w:rFonts w:ascii="Arial" w:hAnsi="Arial" w:cs="Arial"/>
                <w:b/>
                <w:color w:val="FFFFFF" w:themeColor="background1"/>
                <w:sz w:val="22"/>
                <w:szCs w:val="22"/>
              </w:rPr>
              <w:t>Job Purpose</w:t>
            </w:r>
          </w:p>
        </w:tc>
      </w:tr>
      <w:tr w:rsidR="00122489" w:rsidRPr="006E0FE2" w14:paraId="6079600F" w14:textId="77777777" w:rsidTr="00122489">
        <w:trPr>
          <w:trHeight w:val="338"/>
        </w:trPr>
        <w:tc>
          <w:tcPr>
            <w:tcW w:w="5000" w:type="pct"/>
            <w:tcBorders>
              <w:top w:val="single" w:sz="12" w:space="0" w:color="05829F"/>
              <w:left w:val="single" w:sz="18" w:space="0" w:color="05829F"/>
              <w:bottom w:val="single" w:sz="18" w:space="0" w:color="05829F"/>
              <w:right w:val="single" w:sz="18" w:space="0" w:color="05829F"/>
            </w:tcBorders>
          </w:tcPr>
          <w:p w14:paraId="130616C2" w14:textId="77777777" w:rsidR="006E0FE2" w:rsidRPr="006E0FE2" w:rsidRDefault="006E0FE2" w:rsidP="006E0FE2">
            <w:pPr>
              <w:spacing w:before="100" w:beforeAutospacing="1" w:after="100" w:afterAutospacing="1" w:line="300" w:lineRule="atLeast"/>
              <w:rPr>
                <w:rFonts w:ascii="Arial" w:hAnsi="Arial" w:cs="Arial"/>
                <w:sz w:val="22"/>
                <w:szCs w:val="22"/>
                <w:lang w:eastAsia="en-GB"/>
              </w:rPr>
            </w:pPr>
            <w:r w:rsidRPr="006E0FE2">
              <w:rPr>
                <w:rFonts w:ascii="Arial" w:hAnsi="Arial" w:cs="Arial"/>
                <w:sz w:val="22"/>
                <w:szCs w:val="22"/>
                <w:lang w:eastAsia="en-GB"/>
              </w:rPr>
              <w:t>To lead and coordinate the onboarding and pre</w:t>
            </w:r>
            <w:r w:rsidRPr="006E0FE2">
              <w:rPr>
                <w:rFonts w:ascii="Arial" w:hAnsi="Arial" w:cs="Arial"/>
                <w:sz w:val="22"/>
                <w:szCs w:val="22"/>
                <w:lang w:eastAsia="en-GB"/>
              </w:rPr>
              <w:noBreakHyphen/>
              <w:t>employment checking process for new starters, ensuring all required checks are completed, evidenced and recorded in line with safer recruitment requirements, safeguarding responsibilities and regulatory expectations.</w:t>
            </w:r>
          </w:p>
          <w:p w14:paraId="6BA3C693" w14:textId="77777777" w:rsidR="006E0FE2" w:rsidRPr="006E0FE2" w:rsidRDefault="006E0FE2" w:rsidP="006E0FE2">
            <w:pPr>
              <w:spacing w:before="100" w:beforeAutospacing="1" w:after="100" w:afterAutospacing="1" w:line="300" w:lineRule="atLeast"/>
              <w:rPr>
                <w:rFonts w:ascii="Arial" w:hAnsi="Arial" w:cs="Arial"/>
                <w:sz w:val="22"/>
                <w:szCs w:val="22"/>
                <w:lang w:eastAsia="en-GB"/>
              </w:rPr>
            </w:pPr>
            <w:r w:rsidRPr="006E0FE2">
              <w:rPr>
                <w:rFonts w:ascii="Arial" w:hAnsi="Arial" w:cs="Arial"/>
                <w:sz w:val="22"/>
                <w:szCs w:val="22"/>
                <w:lang w:eastAsia="en-GB"/>
              </w:rPr>
              <w:t>The role acts as a compliance and safeguarding gatekeeper, responsible for identifying risks, escalating concerns and ensuring that no individual starts work until all mandatory checks are complete and any identified risks have been appropriately assessed and signed off by senior managers.</w:t>
            </w:r>
          </w:p>
          <w:p w14:paraId="0505D4CA" w14:textId="77777777" w:rsidR="006E0FE2" w:rsidRPr="006E0FE2" w:rsidRDefault="006E0FE2" w:rsidP="006E0FE2">
            <w:pPr>
              <w:spacing w:before="100" w:beforeAutospacing="1" w:after="100" w:afterAutospacing="1" w:line="300" w:lineRule="atLeast"/>
              <w:rPr>
                <w:rFonts w:ascii="Arial" w:hAnsi="Arial" w:cs="Arial"/>
                <w:sz w:val="22"/>
                <w:szCs w:val="22"/>
                <w:lang w:eastAsia="en-GB"/>
              </w:rPr>
            </w:pPr>
            <w:r w:rsidRPr="006E0FE2">
              <w:rPr>
                <w:rFonts w:ascii="Arial" w:hAnsi="Arial" w:cs="Arial"/>
                <w:sz w:val="22"/>
                <w:szCs w:val="22"/>
                <w:lang w:eastAsia="en-GB"/>
              </w:rPr>
              <w:t>This role works closely with Recruitment Partners, Hiring Managers, Learning and Development and other internal teams to ensure a safe, compliant and well</w:t>
            </w:r>
            <w:r w:rsidRPr="006E0FE2">
              <w:rPr>
                <w:rFonts w:ascii="Arial" w:hAnsi="Arial" w:cs="Arial"/>
                <w:sz w:val="22"/>
                <w:szCs w:val="22"/>
                <w:lang w:eastAsia="en-GB"/>
              </w:rPr>
              <w:noBreakHyphen/>
              <w:t>coordinated transition from offer to start.</w:t>
            </w:r>
          </w:p>
          <w:p w14:paraId="15A4706A" w14:textId="2A5ED45F" w:rsidR="000227D7" w:rsidRPr="006E0FE2" w:rsidRDefault="000227D7" w:rsidP="008A1B87">
            <w:pPr>
              <w:spacing w:line="276" w:lineRule="auto"/>
              <w:rPr>
                <w:rFonts w:ascii="Arial" w:hAnsi="Arial" w:cs="Arial"/>
                <w:sz w:val="22"/>
                <w:szCs w:val="22"/>
              </w:rPr>
            </w:pPr>
          </w:p>
        </w:tc>
      </w:tr>
    </w:tbl>
    <w:p w14:paraId="2B66F937" w14:textId="77777777" w:rsidR="00122489" w:rsidRPr="006E0FE2" w:rsidRDefault="00122489" w:rsidP="00122489">
      <w:pPr>
        <w:rPr>
          <w:rFonts w:ascii="Arial" w:hAnsi="Arial" w:cs="Arial"/>
          <w:sz w:val="22"/>
          <w:szCs w:val="22"/>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287"/>
      </w:tblGrid>
      <w:tr w:rsidR="00122489" w:rsidRPr="006E0FE2" w14:paraId="71A98015" w14:textId="77777777" w:rsidTr="006F0FB0">
        <w:trPr>
          <w:tblHeader/>
        </w:trPr>
        <w:tc>
          <w:tcPr>
            <w:tcW w:w="5000" w:type="pct"/>
            <w:tcBorders>
              <w:top w:val="single" w:sz="18" w:space="0" w:color="05829F"/>
              <w:left w:val="single" w:sz="18" w:space="0" w:color="05829F"/>
              <w:bottom w:val="single" w:sz="18" w:space="0" w:color="05829F"/>
              <w:right w:val="single" w:sz="18" w:space="0" w:color="05829F"/>
            </w:tcBorders>
            <w:shd w:val="clear" w:color="auto" w:fill="05829F"/>
          </w:tcPr>
          <w:p w14:paraId="28737DB0" w14:textId="77777777" w:rsidR="00122489" w:rsidRPr="006E0FE2" w:rsidRDefault="00122489" w:rsidP="006F0FB0">
            <w:pPr>
              <w:keepNext/>
              <w:keepLines/>
              <w:rPr>
                <w:rFonts w:ascii="Arial" w:hAnsi="Arial" w:cs="Arial"/>
                <w:sz w:val="22"/>
                <w:szCs w:val="22"/>
              </w:rPr>
            </w:pPr>
            <w:r w:rsidRPr="006E0FE2">
              <w:rPr>
                <w:rFonts w:ascii="Arial" w:hAnsi="Arial" w:cs="Arial"/>
                <w:b/>
                <w:color w:val="FFFFFF" w:themeColor="background1"/>
                <w:sz w:val="22"/>
                <w:szCs w:val="22"/>
              </w:rPr>
              <w:t>Main Duties &amp; Responsibilities</w:t>
            </w:r>
          </w:p>
        </w:tc>
      </w:tr>
      <w:tr w:rsidR="00122489" w:rsidRPr="006E0FE2" w14:paraId="56E77C0E" w14:textId="77777777" w:rsidTr="006F0FB0">
        <w:tc>
          <w:tcPr>
            <w:tcW w:w="5000" w:type="pct"/>
            <w:tcBorders>
              <w:top w:val="single" w:sz="12" w:space="0" w:color="05829F"/>
              <w:left w:val="single" w:sz="18" w:space="0" w:color="05829F"/>
              <w:bottom w:val="single" w:sz="18" w:space="0" w:color="05829F"/>
              <w:right w:val="single" w:sz="18" w:space="0" w:color="05829F"/>
            </w:tcBorders>
          </w:tcPr>
          <w:p w14:paraId="0E9CB665" w14:textId="77777777" w:rsidR="00FD2DE5" w:rsidRPr="00FD2DE5" w:rsidRDefault="00FD2DE5" w:rsidP="00FD2DE5">
            <w:pPr>
              <w:pStyle w:val="ListParagraph"/>
              <w:spacing w:before="120"/>
              <w:ind w:left="363"/>
              <w:rPr>
                <w:rFonts w:ascii="Arial" w:hAnsi="Arial" w:cs="Arial"/>
                <w:b/>
                <w:bCs/>
                <w:sz w:val="22"/>
                <w:szCs w:val="22"/>
              </w:rPr>
            </w:pPr>
            <w:r w:rsidRPr="00FD2DE5">
              <w:rPr>
                <w:rFonts w:ascii="Arial" w:hAnsi="Arial" w:cs="Arial"/>
                <w:b/>
                <w:bCs/>
                <w:sz w:val="22"/>
                <w:szCs w:val="22"/>
              </w:rPr>
              <w:t>Onboarding &amp; Pre</w:t>
            </w:r>
            <w:r w:rsidRPr="00FD2DE5">
              <w:rPr>
                <w:rFonts w:ascii="Arial" w:hAnsi="Arial" w:cs="Arial"/>
                <w:b/>
                <w:bCs/>
                <w:sz w:val="22"/>
                <w:szCs w:val="22"/>
              </w:rPr>
              <w:noBreakHyphen/>
              <w:t>employment Compliance</w:t>
            </w:r>
          </w:p>
          <w:p w14:paraId="2D0DE7E1" w14:textId="77777777" w:rsidR="00FD2DE5" w:rsidRPr="00FD2DE5" w:rsidRDefault="00FD2DE5" w:rsidP="00FD2DE5">
            <w:pPr>
              <w:pStyle w:val="ListParagraph"/>
              <w:numPr>
                <w:ilvl w:val="0"/>
                <w:numId w:val="22"/>
              </w:numPr>
              <w:spacing w:before="120"/>
              <w:rPr>
                <w:rFonts w:ascii="Arial" w:hAnsi="Arial" w:cs="Arial"/>
                <w:bCs/>
                <w:sz w:val="22"/>
                <w:szCs w:val="22"/>
              </w:rPr>
            </w:pPr>
            <w:r w:rsidRPr="00FD2DE5">
              <w:rPr>
                <w:rFonts w:ascii="Arial" w:hAnsi="Arial" w:cs="Arial"/>
                <w:bCs/>
                <w:sz w:val="22"/>
                <w:szCs w:val="22"/>
              </w:rPr>
              <w:t>Coordinate and complete all pre</w:t>
            </w:r>
            <w:r w:rsidRPr="00FD2DE5">
              <w:rPr>
                <w:rFonts w:ascii="Arial" w:hAnsi="Arial" w:cs="Arial"/>
                <w:bCs/>
                <w:sz w:val="22"/>
                <w:szCs w:val="22"/>
              </w:rPr>
              <w:noBreakHyphen/>
              <w:t xml:space="preserve">employment checks, including: </w:t>
            </w:r>
          </w:p>
          <w:p w14:paraId="09857C82" w14:textId="77777777" w:rsidR="00FD2DE5" w:rsidRPr="00FD2DE5" w:rsidRDefault="00FD2DE5" w:rsidP="00FD2DE5">
            <w:pPr>
              <w:pStyle w:val="ListParagraph"/>
              <w:numPr>
                <w:ilvl w:val="1"/>
                <w:numId w:val="22"/>
              </w:numPr>
              <w:spacing w:before="120"/>
              <w:rPr>
                <w:rFonts w:ascii="Arial" w:hAnsi="Arial" w:cs="Arial"/>
                <w:bCs/>
                <w:sz w:val="22"/>
                <w:szCs w:val="22"/>
              </w:rPr>
            </w:pPr>
            <w:r w:rsidRPr="00FD2DE5">
              <w:rPr>
                <w:rFonts w:ascii="Arial" w:hAnsi="Arial" w:cs="Arial"/>
                <w:bCs/>
                <w:sz w:val="22"/>
                <w:szCs w:val="22"/>
              </w:rPr>
              <w:t>Right to Work</w:t>
            </w:r>
          </w:p>
          <w:p w14:paraId="61062B91" w14:textId="77777777" w:rsidR="00FD2DE5" w:rsidRPr="00FD2DE5" w:rsidRDefault="00FD2DE5" w:rsidP="00FD2DE5">
            <w:pPr>
              <w:pStyle w:val="ListParagraph"/>
              <w:numPr>
                <w:ilvl w:val="1"/>
                <w:numId w:val="22"/>
              </w:numPr>
              <w:spacing w:before="120"/>
              <w:rPr>
                <w:rFonts w:ascii="Arial" w:hAnsi="Arial" w:cs="Arial"/>
                <w:bCs/>
                <w:sz w:val="22"/>
                <w:szCs w:val="22"/>
              </w:rPr>
            </w:pPr>
            <w:r w:rsidRPr="00FD2DE5">
              <w:rPr>
                <w:rFonts w:ascii="Arial" w:hAnsi="Arial" w:cs="Arial"/>
                <w:bCs/>
                <w:sz w:val="22"/>
                <w:szCs w:val="22"/>
              </w:rPr>
              <w:t>DBS (including correct level and Update Service where applicable)</w:t>
            </w:r>
          </w:p>
          <w:p w14:paraId="44C23730" w14:textId="77777777" w:rsidR="00FD2DE5" w:rsidRPr="00FD2DE5" w:rsidRDefault="00FD2DE5" w:rsidP="00FD2DE5">
            <w:pPr>
              <w:pStyle w:val="ListParagraph"/>
              <w:numPr>
                <w:ilvl w:val="1"/>
                <w:numId w:val="22"/>
              </w:numPr>
              <w:spacing w:before="120"/>
              <w:rPr>
                <w:rFonts w:ascii="Arial" w:hAnsi="Arial" w:cs="Arial"/>
                <w:bCs/>
                <w:sz w:val="22"/>
                <w:szCs w:val="22"/>
              </w:rPr>
            </w:pPr>
            <w:r w:rsidRPr="00FD2DE5">
              <w:rPr>
                <w:rFonts w:ascii="Arial" w:hAnsi="Arial" w:cs="Arial"/>
                <w:bCs/>
                <w:sz w:val="22"/>
                <w:szCs w:val="22"/>
              </w:rPr>
              <w:t>References and employment history verification</w:t>
            </w:r>
          </w:p>
          <w:p w14:paraId="69CBFA49" w14:textId="77777777" w:rsidR="00FD2DE5" w:rsidRPr="00FD2DE5" w:rsidRDefault="00FD2DE5" w:rsidP="00FD2DE5">
            <w:pPr>
              <w:pStyle w:val="ListParagraph"/>
              <w:numPr>
                <w:ilvl w:val="1"/>
                <w:numId w:val="22"/>
              </w:numPr>
              <w:spacing w:before="120"/>
              <w:rPr>
                <w:rFonts w:ascii="Arial" w:hAnsi="Arial" w:cs="Arial"/>
                <w:bCs/>
                <w:sz w:val="22"/>
                <w:szCs w:val="22"/>
              </w:rPr>
            </w:pPr>
            <w:r w:rsidRPr="00FD2DE5">
              <w:rPr>
                <w:rFonts w:ascii="Arial" w:hAnsi="Arial" w:cs="Arial"/>
                <w:bCs/>
                <w:sz w:val="22"/>
                <w:szCs w:val="22"/>
              </w:rPr>
              <w:t>Identity checks and name change evidence</w:t>
            </w:r>
          </w:p>
          <w:p w14:paraId="514DB828" w14:textId="77777777" w:rsidR="00FD2DE5" w:rsidRPr="00FD2DE5" w:rsidRDefault="00FD2DE5" w:rsidP="00FD2DE5">
            <w:pPr>
              <w:pStyle w:val="ListParagraph"/>
              <w:numPr>
                <w:ilvl w:val="1"/>
                <w:numId w:val="22"/>
              </w:numPr>
              <w:spacing w:before="120"/>
              <w:rPr>
                <w:rFonts w:ascii="Arial" w:hAnsi="Arial" w:cs="Arial"/>
                <w:bCs/>
                <w:sz w:val="22"/>
                <w:szCs w:val="22"/>
              </w:rPr>
            </w:pPr>
            <w:r w:rsidRPr="00FD2DE5">
              <w:rPr>
                <w:rFonts w:ascii="Arial" w:hAnsi="Arial" w:cs="Arial"/>
                <w:bCs/>
                <w:sz w:val="22"/>
                <w:szCs w:val="22"/>
              </w:rPr>
              <w:t>Qualifications, driving checks and role</w:t>
            </w:r>
            <w:r w:rsidRPr="00FD2DE5">
              <w:rPr>
                <w:rFonts w:ascii="Arial" w:hAnsi="Arial" w:cs="Arial"/>
                <w:bCs/>
                <w:sz w:val="22"/>
                <w:szCs w:val="22"/>
              </w:rPr>
              <w:noBreakHyphen/>
              <w:t>specific requirements</w:t>
            </w:r>
          </w:p>
          <w:p w14:paraId="2D9EB71E" w14:textId="77777777" w:rsidR="00FD2DE5" w:rsidRPr="00FD2DE5" w:rsidRDefault="00FD2DE5" w:rsidP="00FD2DE5">
            <w:pPr>
              <w:pStyle w:val="ListParagraph"/>
              <w:numPr>
                <w:ilvl w:val="0"/>
                <w:numId w:val="22"/>
              </w:numPr>
              <w:spacing w:before="120"/>
              <w:rPr>
                <w:rFonts w:ascii="Arial" w:hAnsi="Arial" w:cs="Arial"/>
                <w:bCs/>
                <w:sz w:val="22"/>
                <w:szCs w:val="22"/>
              </w:rPr>
            </w:pPr>
            <w:r w:rsidRPr="00FD2DE5">
              <w:rPr>
                <w:rFonts w:ascii="Arial" w:hAnsi="Arial" w:cs="Arial"/>
                <w:bCs/>
                <w:sz w:val="22"/>
                <w:szCs w:val="22"/>
              </w:rPr>
              <w:t>Ensure original documentation is seen where required and accurately recorded.</w:t>
            </w:r>
          </w:p>
          <w:p w14:paraId="3CE3B28B" w14:textId="77777777" w:rsidR="00FD2DE5" w:rsidRPr="00FD2DE5" w:rsidRDefault="00FD2DE5" w:rsidP="00FD2DE5">
            <w:pPr>
              <w:pStyle w:val="ListParagraph"/>
              <w:numPr>
                <w:ilvl w:val="0"/>
                <w:numId w:val="22"/>
              </w:numPr>
              <w:spacing w:before="120"/>
              <w:rPr>
                <w:rFonts w:ascii="Arial" w:hAnsi="Arial" w:cs="Arial"/>
                <w:bCs/>
                <w:sz w:val="22"/>
                <w:szCs w:val="22"/>
              </w:rPr>
            </w:pPr>
            <w:r w:rsidRPr="00FD2DE5">
              <w:rPr>
                <w:rFonts w:ascii="Arial" w:hAnsi="Arial" w:cs="Arial"/>
                <w:bCs/>
                <w:sz w:val="22"/>
                <w:szCs w:val="22"/>
              </w:rPr>
              <w:t xml:space="preserve">Maintain a clear </w:t>
            </w:r>
            <w:r w:rsidRPr="00FD2DE5">
              <w:rPr>
                <w:rFonts w:ascii="Arial" w:hAnsi="Arial" w:cs="Arial"/>
                <w:bCs/>
                <w:i/>
                <w:iCs/>
                <w:sz w:val="22"/>
                <w:szCs w:val="22"/>
              </w:rPr>
              <w:t>“ready to start”</w:t>
            </w:r>
            <w:r w:rsidRPr="00FD2DE5">
              <w:rPr>
                <w:rFonts w:ascii="Arial" w:hAnsi="Arial" w:cs="Arial"/>
                <w:bCs/>
                <w:sz w:val="22"/>
                <w:szCs w:val="22"/>
              </w:rPr>
              <w:t xml:space="preserve"> decision point, confirming when new starters are compliant to begin work.</w:t>
            </w:r>
          </w:p>
          <w:p w14:paraId="064564A1" w14:textId="77777777" w:rsidR="00FD2DE5" w:rsidRPr="00FD2DE5" w:rsidRDefault="00FD2DE5" w:rsidP="00FD2DE5">
            <w:pPr>
              <w:pStyle w:val="ListParagraph"/>
              <w:numPr>
                <w:ilvl w:val="0"/>
                <w:numId w:val="22"/>
              </w:numPr>
              <w:spacing w:before="120"/>
              <w:rPr>
                <w:rFonts w:ascii="Arial" w:hAnsi="Arial" w:cs="Arial"/>
                <w:bCs/>
                <w:sz w:val="22"/>
                <w:szCs w:val="22"/>
              </w:rPr>
            </w:pPr>
            <w:r w:rsidRPr="00FD2DE5">
              <w:rPr>
                <w:rFonts w:ascii="Arial" w:hAnsi="Arial" w:cs="Arial"/>
                <w:bCs/>
                <w:sz w:val="22"/>
                <w:szCs w:val="22"/>
              </w:rPr>
              <w:t>Ensure start dates are not confirmed until all required checks have been satisfactorily completed and recorded.</w:t>
            </w:r>
          </w:p>
          <w:p w14:paraId="2F3217B5" w14:textId="77777777" w:rsidR="00FD2DE5" w:rsidRPr="00FD2DE5" w:rsidRDefault="00FD2DE5" w:rsidP="00FD2DE5">
            <w:pPr>
              <w:pStyle w:val="ListParagraph"/>
              <w:numPr>
                <w:ilvl w:val="0"/>
                <w:numId w:val="22"/>
              </w:numPr>
              <w:spacing w:before="120"/>
              <w:rPr>
                <w:rFonts w:ascii="Arial" w:hAnsi="Arial" w:cs="Arial"/>
                <w:bCs/>
                <w:sz w:val="22"/>
                <w:szCs w:val="22"/>
              </w:rPr>
            </w:pPr>
            <w:r w:rsidRPr="00FD2DE5">
              <w:rPr>
                <w:rFonts w:ascii="Arial" w:hAnsi="Arial" w:cs="Arial"/>
                <w:bCs/>
                <w:sz w:val="22"/>
                <w:szCs w:val="22"/>
              </w:rPr>
              <w:t>Exercise professional judgement to pause onboarding activity where concerns arise, pending further clarification, escalation or senior sign</w:t>
            </w:r>
            <w:r w:rsidRPr="00FD2DE5">
              <w:rPr>
                <w:rFonts w:ascii="Arial" w:hAnsi="Arial" w:cs="Arial"/>
                <w:bCs/>
                <w:sz w:val="22"/>
                <w:szCs w:val="22"/>
              </w:rPr>
              <w:noBreakHyphen/>
              <w:t>off.</w:t>
            </w:r>
          </w:p>
          <w:p w14:paraId="0067E9D8" w14:textId="77777777" w:rsidR="00FD2DE5" w:rsidRDefault="00FD2DE5" w:rsidP="00FD2DE5">
            <w:pPr>
              <w:pStyle w:val="ListParagraph"/>
              <w:spacing w:before="120"/>
              <w:ind w:left="363"/>
              <w:rPr>
                <w:rFonts w:ascii="Arial" w:hAnsi="Arial" w:cs="Arial"/>
                <w:b/>
                <w:bCs/>
                <w:sz w:val="22"/>
                <w:szCs w:val="22"/>
              </w:rPr>
            </w:pPr>
          </w:p>
          <w:p w14:paraId="0B270E4A" w14:textId="77777777" w:rsidR="00FD2DE5" w:rsidRDefault="00FD2DE5" w:rsidP="00FD2DE5">
            <w:pPr>
              <w:pStyle w:val="ListParagraph"/>
              <w:spacing w:before="120"/>
              <w:ind w:left="363"/>
              <w:rPr>
                <w:rFonts w:ascii="Arial" w:hAnsi="Arial" w:cs="Arial"/>
                <w:b/>
                <w:bCs/>
                <w:sz w:val="22"/>
                <w:szCs w:val="22"/>
              </w:rPr>
            </w:pPr>
          </w:p>
          <w:p w14:paraId="2FC43C78" w14:textId="2D82BA05" w:rsidR="00FD2DE5" w:rsidRPr="00FD2DE5" w:rsidRDefault="00FD2DE5" w:rsidP="00FD2DE5">
            <w:pPr>
              <w:pStyle w:val="ListParagraph"/>
              <w:spacing w:before="120"/>
              <w:ind w:left="363"/>
              <w:rPr>
                <w:rFonts w:ascii="Arial" w:hAnsi="Arial" w:cs="Arial"/>
                <w:b/>
                <w:bCs/>
                <w:sz w:val="22"/>
                <w:szCs w:val="22"/>
              </w:rPr>
            </w:pPr>
            <w:r w:rsidRPr="00FD2DE5">
              <w:rPr>
                <w:rFonts w:ascii="Arial" w:hAnsi="Arial" w:cs="Arial"/>
                <w:b/>
                <w:bCs/>
                <w:sz w:val="22"/>
                <w:szCs w:val="22"/>
              </w:rPr>
              <w:lastRenderedPageBreak/>
              <w:t>Safeguarding, Risk Identification &amp; Escalation</w:t>
            </w:r>
          </w:p>
          <w:p w14:paraId="16508689" w14:textId="77777777" w:rsidR="00FD2DE5" w:rsidRPr="00FD2DE5" w:rsidRDefault="00FD2DE5" w:rsidP="00FD2DE5">
            <w:pPr>
              <w:pStyle w:val="ListParagraph"/>
              <w:numPr>
                <w:ilvl w:val="0"/>
                <w:numId w:val="23"/>
              </w:numPr>
              <w:spacing w:before="120"/>
              <w:rPr>
                <w:rFonts w:ascii="Arial" w:hAnsi="Arial" w:cs="Arial"/>
                <w:bCs/>
                <w:sz w:val="22"/>
                <w:szCs w:val="22"/>
              </w:rPr>
            </w:pPr>
            <w:r w:rsidRPr="00FD2DE5">
              <w:rPr>
                <w:rFonts w:ascii="Arial" w:hAnsi="Arial" w:cs="Arial"/>
                <w:bCs/>
                <w:sz w:val="22"/>
                <w:szCs w:val="22"/>
              </w:rPr>
              <w:t xml:space="preserve">Review each onboarding case holistically to identify potential risks, concerns or anomalies, including (but not limited to): </w:t>
            </w:r>
          </w:p>
          <w:p w14:paraId="2A45FF6D" w14:textId="77777777" w:rsidR="00FD2DE5" w:rsidRPr="00FD2DE5" w:rsidRDefault="00FD2DE5" w:rsidP="00FD2DE5">
            <w:pPr>
              <w:pStyle w:val="ListParagraph"/>
              <w:numPr>
                <w:ilvl w:val="1"/>
                <w:numId w:val="23"/>
              </w:numPr>
              <w:spacing w:before="120"/>
              <w:rPr>
                <w:rFonts w:ascii="Arial" w:hAnsi="Arial" w:cs="Arial"/>
                <w:bCs/>
                <w:sz w:val="22"/>
                <w:szCs w:val="22"/>
              </w:rPr>
            </w:pPr>
            <w:r w:rsidRPr="00FD2DE5">
              <w:rPr>
                <w:rFonts w:ascii="Arial" w:hAnsi="Arial" w:cs="Arial"/>
                <w:bCs/>
                <w:sz w:val="22"/>
                <w:szCs w:val="22"/>
              </w:rPr>
              <w:t>DBS disclosures or inconsistencies</w:t>
            </w:r>
          </w:p>
          <w:p w14:paraId="5A64C147" w14:textId="77777777" w:rsidR="00FD2DE5" w:rsidRPr="00FD2DE5" w:rsidRDefault="00FD2DE5" w:rsidP="00FD2DE5">
            <w:pPr>
              <w:pStyle w:val="ListParagraph"/>
              <w:numPr>
                <w:ilvl w:val="1"/>
                <w:numId w:val="23"/>
              </w:numPr>
              <w:spacing w:before="120"/>
              <w:rPr>
                <w:rFonts w:ascii="Arial" w:hAnsi="Arial" w:cs="Arial"/>
                <w:bCs/>
                <w:sz w:val="22"/>
                <w:szCs w:val="22"/>
              </w:rPr>
            </w:pPr>
            <w:r w:rsidRPr="00FD2DE5">
              <w:rPr>
                <w:rFonts w:ascii="Arial" w:hAnsi="Arial" w:cs="Arial"/>
                <w:bCs/>
                <w:sz w:val="22"/>
                <w:szCs w:val="22"/>
              </w:rPr>
              <w:t>Incomplete, unclear or concerning references</w:t>
            </w:r>
          </w:p>
          <w:p w14:paraId="6657A1F9" w14:textId="77777777" w:rsidR="00FD2DE5" w:rsidRPr="00FD2DE5" w:rsidRDefault="00FD2DE5" w:rsidP="00FD2DE5">
            <w:pPr>
              <w:pStyle w:val="ListParagraph"/>
              <w:numPr>
                <w:ilvl w:val="1"/>
                <w:numId w:val="23"/>
              </w:numPr>
              <w:spacing w:before="120"/>
              <w:rPr>
                <w:rFonts w:ascii="Arial" w:hAnsi="Arial" w:cs="Arial"/>
                <w:bCs/>
                <w:sz w:val="22"/>
                <w:szCs w:val="22"/>
              </w:rPr>
            </w:pPr>
            <w:r w:rsidRPr="00FD2DE5">
              <w:rPr>
                <w:rFonts w:ascii="Arial" w:hAnsi="Arial" w:cs="Arial"/>
                <w:bCs/>
                <w:sz w:val="22"/>
                <w:szCs w:val="22"/>
              </w:rPr>
              <w:t>Gaps or discrepancies in employment history</w:t>
            </w:r>
          </w:p>
          <w:p w14:paraId="4AEDBDD9" w14:textId="77777777" w:rsidR="00FD2DE5" w:rsidRPr="00FD2DE5" w:rsidRDefault="00FD2DE5" w:rsidP="00FD2DE5">
            <w:pPr>
              <w:pStyle w:val="ListParagraph"/>
              <w:numPr>
                <w:ilvl w:val="1"/>
                <w:numId w:val="23"/>
              </w:numPr>
              <w:spacing w:before="120"/>
              <w:rPr>
                <w:rFonts w:ascii="Arial" w:hAnsi="Arial" w:cs="Arial"/>
                <w:bCs/>
                <w:sz w:val="22"/>
                <w:szCs w:val="22"/>
              </w:rPr>
            </w:pPr>
            <w:r w:rsidRPr="00FD2DE5">
              <w:rPr>
                <w:rFonts w:ascii="Arial" w:hAnsi="Arial" w:cs="Arial"/>
                <w:bCs/>
                <w:sz w:val="22"/>
                <w:szCs w:val="22"/>
              </w:rPr>
              <w:t>Right to Work or identity concerns</w:t>
            </w:r>
          </w:p>
          <w:p w14:paraId="1D99195B" w14:textId="77777777" w:rsidR="00FD2DE5" w:rsidRPr="00FD2DE5" w:rsidRDefault="00FD2DE5" w:rsidP="00FD2DE5">
            <w:pPr>
              <w:pStyle w:val="ListParagraph"/>
              <w:numPr>
                <w:ilvl w:val="1"/>
                <w:numId w:val="23"/>
              </w:numPr>
              <w:spacing w:before="120"/>
              <w:rPr>
                <w:rFonts w:ascii="Arial" w:hAnsi="Arial" w:cs="Arial"/>
                <w:bCs/>
                <w:sz w:val="22"/>
                <w:szCs w:val="22"/>
              </w:rPr>
            </w:pPr>
            <w:r w:rsidRPr="00FD2DE5">
              <w:rPr>
                <w:rFonts w:ascii="Arial" w:hAnsi="Arial" w:cs="Arial"/>
                <w:bCs/>
                <w:sz w:val="22"/>
                <w:szCs w:val="22"/>
              </w:rPr>
              <w:t>Any information that may indicate a safeguarding or suitability risk</w:t>
            </w:r>
          </w:p>
          <w:p w14:paraId="156E84A3" w14:textId="77777777" w:rsidR="00FD2DE5" w:rsidRPr="00FD2DE5" w:rsidRDefault="00FD2DE5" w:rsidP="00FD2DE5">
            <w:pPr>
              <w:pStyle w:val="ListParagraph"/>
              <w:numPr>
                <w:ilvl w:val="0"/>
                <w:numId w:val="23"/>
              </w:numPr>
              <w:spacing w:before="120"/>
              <w:rPr>
                <w:rFonts w:ascii="Arial" w:hAnsi="Arial" w:cs="Arial"/>
                <w:bCs/>
                <w:sz w:val="22"/>
                <w:szCs w:val="22"/>
              </w:rPr>
            </w:pPr>
            <w:r w:rsidRPr="00FD2DE5">
              <w:rPr>
                <w:rFonts w:ascii="Arial" w:hAnsi="Arial" w:cs="Arial"/>
                <w:bCs/>
                <w:sz w:val="22"/>
                <w:szCs w:val="22"/>
              </w:rPr>
              <w:t>Apply professional judgement to determine when a case requires escalation beyond standard onboarding checks.</w:t>
            </w:r>
          </w:p>
          <w:p w14:paraId="4BE32D1E" w14:textId="77777777" w:rsidR="00FD2DE5" w:rsidRPr="00FD2DE5" w:rsidRDefault="00FD2DE5" w:rsidP="00FD2DE5">
            <w:pPr>
              <w:pStyle w:val="ListParagraph"/>
              <w:numPr>
                <w:ilvl w:val="0"/>
                <w:numId w:val="23"/>
              </w:numPr>
              <w:spacing w:before="120"/>
              <w:rPr>
                <w:rFonts w:ascii="Arial" w:hAnsi="Arial" w:cs="Arial"/>
                <w:bCs/>
                <w:sz w:val="22"/>
                <w:szCs w:val="22"/>
              </w:rPr>
            </w:pPr>
            <w:r w:rsidRPr="00FD2DE5">
              <w:rPr>
                <w:rFonts w:ascii="Arial" w:hAnsi="Arial" w:cs="Arial"/>
                <w:bCs/>
                <w:sz w:val="22"/>
                <w:szCs w:val="22"/>
              </w:rPr>
              <w:t>Proactively raise identified flags or risks with the Recruitment Manager and the relevant Registered Service Manager (RSM).</w:t>
            </w:r>
          </w:p>
          <w:p w14:paraId="6546B1CF" w14:textId="77777777" w:rsidR="00FD2DE5" w:rsidRPr="00FD2DE5" w:rsidRDefault="00FD2DE5" w:rsidP="00FD2DE5">
            <w:pPr>
              <w:pStyle w:val="ListParagraph"/>
              <w:numPr>
                <w:ilvl w:val="0"/>
                <w:numId w:val="23"/>
              </w:numPr>
              <w:spacing w:before="120"/>
              <w:rPr>
                <w:rFonts w:ascii="Arial" w:hAnsi="Arial" w:cs="Arial"/>
                <w:bCs/>
                <w:sz w:val="22"/>
                <w:szCs w:val="22"/>
              </w:rPr>
            </w:pPr>
            <w:r w:rsidRPr="00FD2DE5">
              <w:rPr>
                <w:rFonts w:ascii="Arial" w:hAnsi="Arial" w:cs="Arial"/>
                <w:bCs/>
                <w:sz w:val="22"/>
                <w:szCs w:val="22"/>
              </w:rPr>
              <w:t xml:space="preserve">Support the completion of formal risk assessments by: </w:t>
            </w:r>
          </w:p>
          <w:p w14:paraId="64205133" w14:textId="77777777" w:rsidR="00FD2DE5" w:rsidRPr="00FD2DE5" w:rsidRDefault="00FD2DE5" w:rsidP="00FD2DE5">
            <w:pPr>
              <w:pStyle w:val="ListParagraph"/>
              <w:numPr>
                <w:ilvl w:val="1"/>
                <w:numId w:val="23"/>
              </w:numPr>
              <w:spacing w:before="120"/>
              <w:rPr>
                <w:rFonts w:ascii="Arial" w:hAnsi="Arial" w:cs="Arial"/>
                <w:bCs/>
                <w:sz w:val="22"/>
                <w:szCs w:val="22"/>
              </w:rPr>
            </w:pPr>
            <w:r w:rsidRPr="00FD2DE5">
              <w:rPr>
                <w:rFonts w:ascii="Arial" w:hAnsi="Arial" w:cs="Arial"/>
                <w:bCs/>
                <w:sz w:val="22"/>
                <w:szCs w:val="22"/>
              </w:rPr>
              <w:t>Clearly summarising the concern</w:t>
            </w:r>
          </w:p>
          <w:p w14:paraId="46D80D29" w14:textId="77777777" w:rsidR="00FD2DE5" w:rsidRPr="00FD2DE5" w:rsidRDefault="00FD2DE5" w:rsidP="00FD2DE5">
            <w:pPr>
              <w:pStyle w:val="ListParagraph"/>
              <w:numPr>
                <w:ilvl w:val="1"/>
                <w:numId w:val="23"/>
              </w:numPr>
              <w:spacing w:before="120"/>
              <w:rPr>
                <w:rFonts w:ascii="Arial" w:hAnsi="Arial" w:cs="Arial"/>
                <w:bCs/>
                <w:sz w:val="22"/>
                <w:szCs w:val="22"/>
              </w:rPr>
            </w:pPr>
            <w:r w:rsidRPr="00FD2DE5">
              <w:rPr>
                <w:rFonts w:ascii="Arial" w:hAnsi="Arial" w:cs="Arial"/>
                <w:bCs/>
                <w:sz w:val="22"/>
                <w:szCs w:val="22"/>
              </w:rPr>
              <w:t>Providing relevant evidence and context</w:t>
            </w:r>
          </w:p>
          <w:p w14:paraId="697DAC7E" w14:textId="77777777" w:rsidR="00FD2DE5" w:rsidRPr="00FD2DE5" w:rsidRDefault="00FD2DE5" w:rsidP="00FD2DE5">
            <w:pPr>
              <w:pStyle w:val="ListParagraph"/>
              <w:numPr>
                <w:ilvl w:val="1"/>
                <w:numId w:val="23"/>
              </w:numPr>
              <w:spacing w:before="120"/>
              <w:rPr>
                <w:rFonts w:ascii="Arial" w:hAnsi="Arial" w:cs="Arial"/>
                <w:bCs/>
                <w:sz w:val="22"/>
                <w:szCs w:val="22"/>
              </w:rPr>
            </w:pPr>
            <w:r w:rsidRPr="00FD2DE5">
              <w:rPr>
                <w:rFonts w:ascii="Arial" w:hAnsi="Arial" w:cs="Arial"/>
                <w:bCs/>
                <w:sz w:val="22"/>
                <w:szCs w:val="22"/>
              </w:rPr>
              <w:t>Ensuring decisions and rationale are documented</w:t>
            </w:r>
          </w:p>
          <w:p w14:paraId="154F4C5F" w14:textId="77777777" w:rsidR="00FD2DE5" w:rsidRPr="00FD2DE5" w:rsidRDefault="00FD2DE5" w:rsidP="00FD2DE5">
            <w:pPr>
              <w:pStyle w:val="ListParagraph"/>
              <w:numPr>
                <w:ilvl w:val="0"/>
                <w:numId w:val="23"/>
              </w:numPr>
              <w:spacing w:before="120"/>
              <w:rPr>
                <w:rFonts w:ascii="Arial" w:hAnsi="Arial" w:cs="Arial"/>
                <w:bCs/>
                <w:sz w:val="22"/>
                <w:szCs w:val="22"/>
              </w:rPr>
            </w:pPr>
            <w:r w:rsidRPr="00FD2DE5">
              <w:rPr>
                <w:rFonts w:ascii="Arial" w:hAnsi="Arial" w:cs="Arial"/>
                <w:bCs/>
                <w:sz w:val="22"/>
                <w:szCs w:val="22"/>
              </w:rPr>
              <w:t>Ensure final sign</w:t>
            </w:r>
            <w:r w:rsidRPr="00FD2DE5">
              <w:rPr>
                <w:rFonts w:ascii="Arial" w:hAnsi="Arial" w:cs="Arial"/>
                <w:bCs/>
                <w:sz w:val="22"/>
                <w:szCs w:val="22"/>
              </w:rPr>
              <w:noBreakHyphen/>
              <w:t>off and risk</w:t>
            </w:r>
            <w:r w:rsidRPr="00FD2DE5">
              <w:rPr>
                <w:rFonts w:ascii="Arial" w:hAnsi="Arial" w:cs="Arial"/>
                <w:bCs/>
                <w:sz w:val="22"/>
                <w:szCs w:val="22"/>
              </w:rPr>
              <w:noBreakHyphen/>
              <w:t>based decisions are obtained from the appropriate senior manager before confirming clearance to start.</w:t>
            </w:r>
          </w:p>
          <w:p w14:paraId="1E318FE3" w14:textId="77777777" w:rsidR="00FD2DE5" w:rsidRPr="00FD2DE5" w:rsidRDefault="00FD2DE5" w:rsidP="00FD2DE5">
            <w:pPr>
              <w:pStyle w:val="ListParagraph"/>
              <w:numPr>
                <w:ilvl w:val="0"/>
                <w:numId w:val="23"/>
              </w:numPr>
              <w:spacing w:before="120"/>
              <w:rPr>
                <w:rFonts w:ascii="Arial" w:hAnsi="Arial" w:cs="Arial"/>
                <w:bCs/>
                <w:sz w:val="22"/>
                <w:szCs w:val="22"/>
              </w:rPr>
            </w:pPr>
            <w:r w:rsidRPr="00FD2DE5">
              <w:rPr>
                <w:rFonts w:ascii="Arial" w:hAnsi="Arial" w:cs="Arial"/>
                <w:bCs/>
                <w:sz w:val="22"/>
                <w:szCs w:val="22"/>
              </w:rPr>
              <w:t>Maintain clear, accurate and defensible records of all escalations, decisions and outcomes for audit and inspection purposes.</w:t>
            </w:r>
          </w:p>
          <w:p w14:paraId="6E69B3DB" w14:textId="77777777" w:rsidR="00FD2DE5" w:rsidRPr="00FD2DE5" w:rsidRDefault="00FD2DE5" w:rsidP="00FD2DE5">
            <w:pPr>
              <w:pStyle w:val="ListParagraph"/>
              <w:numPr>
                <w:ilvl w:val="0"/>
                <w:numId w:val="23"/>
              </w:numPr>
              <w:spacing w:before="120"/>
              <w:rPr>
                <w:rFonts w:ascii="Arial" w:hAnsi="Arial" w:cs="Arial"/>
                <w:bCs/>
                <w:sz w:val="22"/>
                <w:szCs w:val="22"/>
              </w:rPr>
            </w:pPr>
            <w:r w:rsidRPr="00FD2DE5">
              <w:rPr>
                <w:rFonts w:ascii="Arial" w:hAnsi="Arial" w:cs="Arial"/>
                <w:bCs/>
                <w:sz w:val="22"/>
                <w:szCs w:val="22"/>
              </w:rPr>
              <w:t>The role is responsible for identifying, documenting and escalating risk; final decisions rest with the appropriate senior manager.</w:t>
            </w:r>
          </w:p>
          <w:p w14:paraId="6825C1D5" w14:textId="77777777" w:rsidR="00FD2DE5" w:rsidRPr="00FD2DE5" w:rsidRDefault="00FD2DE5" w:rsidP="00FD2DE5">
            <w:pPr>
              <w:pStyle w:val="ListParagraph"/>
              <w:spacing w:before="120"/>
              <w:ind w:left="363"/>
              <w:rPr>
                <w:rFonts w:ascii="Arial" w:hAnsi="Arial" w:cs="Arial"/>
                <w:b/>
                <w:bCs/>
                <w:sz w:val="22"/>
                <w:szCs w:val="22"/>
              </w:rPr>
            </w:pPr>
            <w:r w:rsidRPr="00FD2DE5">
              <w:rPr>
                <w:rFonts w:ascii="Arial" w:hAnsi="Arial" w:cs="Arial"/>
                <w:b/>
                <w:bCs/>
                <w:sz w:val="22"/>
                <w:szCs w:val="22"/>
              </w:rPr>
              <w:t>Stakeholder &amp; Candidate Communication</w:t>
            </w:r>
          </w:p>
          <w:p w14:paraId="0B89EA2A" w14:textId="77777777" w:rsidR="00FD2DE5" w:rsidRPr="00FD2DE5" w:rsidRDefault="00FD2DE5" w:rsidP="00FD2DE5">
            <w:pPr>
              <w:pStyle w:val="ListParagraph"/>
              <w:numPr>
                <w:ilvl w:val="0"/>
                <w:numId w:val="24"/>
              </w:numPr>
              <w:spacing w:before="120"/>
              <w:rPr>
                <w:rFonts w:ascii="Arial" w:hAnsi="Arial" w:cs="Arial"/>
                <w:bCs/>
                <w:sz w:val="22"/>
                <w:szCs w:val="22"/>
              </w:rPr>
            </w:pPr>
            <w:r w:rsidRPr="00FD2DE5">
              <w:rPr>
                <w:rFonts w:ascii="Arial" w:hAnsi="Arial" w:cs="Arial"/>
                <w:bCs/>
                <w:sz w:val="22"/>
                <w:szCs w:val="22"/>
              </w:rPr>
              <w:t>Act as the main point of contact for candidates during the onboarding phase.</w:t>
            </w:r>
          </w:p>
          <w:p w14:paraId="44E9024F" w14:textId="77777777" w:rsidR="00FD2DE5" w:rsidRPr="00FD2DE5" w:rsidRDefault="00FD2DE5" w:rsidP="00FD2DE5">
            <w:pPr>
              <w:pStyle w:val="ListParagraph"/>
              <w:numPr>
                <w:ilvl w:val="0"/>
                <w:numId w:val="24"/>
              </w:numPr>
              <w:spacing w:before="120"/>
              <w:rPr>
                <w:rFonts w:ascii="Arial" w:hAnsi="Arial" w:cs="Arial"/>
                <w:bCs/>
                <w:sz w:val="22"/>
                <w:szCs w:val="22"/>
              </w:rPr>
            </w:pPr>
            <w:r w:rsidRPr="00FD2DE5">
              <w:rPr>
                <w:rFonts w:ascii="Arial" w:hAnsi="Arial" w:cs="Arial"/>
                <w:bCs/>
                <w:sz w:val="22"/>
                <w:szCs w:val="22"/>
              </w:rPr>
              <w:t>Work closely with Recruitment Partners to receive accurate and timely handovers following offer acceptance.</w:t>
            </w:r>
          </w:p>
          <w:p w14:paraId="3A0A5B41" w14:textId="77777777" w:rsidR="00FD2DE5" w:rsidRPr="00FD2DE5" w:rsidRDefault="00FD2DE5" w:rsidP="00FD2DE5">
            <w:pPr>
              <w:pStyle w:val="ListParagraph"/>
              <w:numPr>
                <w:ilvl w:val="0"/>
                <w:numId w:val="24"/>
              </w:numPr>
              <w:spacing w:before="120"/>
              <w:rPr>
                <w:rFonts w:ascii="Arial" w:hAnsi="Arial" w:cs="Arial"/>
                <w:bCs/>
                <w:sz w:val="22"/>
                <w:szCs w:val="22"/>
              </w:rPr>
            </w:pPr>
            <w:r w:rsidRPr="00FD2DE5">
              <w:rPr>
                <w:rFonts w:ascii="Arial" w:hAnsi="Arial" w:cs="Arial"/>
                <w:bCs/>
                <w:sz w:val="22"/>
                <w:szCs w:val="22"/>
              </w:rPr>
              <w:t xml:space="preserve">Liaise with Hiring Managers to: </w:t>
            </w:r>
          </w:p>
          <w:p w14:paraId="3A5B9C30" w14:textId="77777777" w:rsidR="00FD2DE5" w:rsidRPr="00FD2DE5" w:rsidRDefault="00FD2DE5" w:rsidP="00FD2DE5">
            <w:pPr>
              <w:pStyle w:val="ListParagraph"/>
              <w:numPr>
                <w:ilvl w:val="1"/>
                <w:numId w:val="24"/>
              </w:numPr>
              <w:spacing w:before="120"/>
              <w:rPr>
                <w:rFonts w:ascii="Arial" w:hAnsi="Arial" w:cs="Arial"/>
                <w:bCs/>
                <w:sz w:val="22"/>
                <w:szCs w:val="22"/>
              </w:rPr>
            </w:pPr>
            <w:r w:rsidRPr="00FD2DE5">
              <w:rPr>
                <w:rFonts w:ascii="Arial" w:hAnsi="Arial" w:cs="Arial"/>
                <w:bCs/>
                <w:sz w:val="22"/>
                <w:szCs w:val="22"/>
              </w:rPr>
              <w:t>Chase outstanding information</w:t>
            </w:r>
          </w:p>
          <w:p w14:paraId="6783B387" w14:textId="77777777" w:rsidR="00FD2DE5" w:rsidRPr="00FD2DE5" w:rsidRDefault="00FD2DE5" w:rsidP="00FD2DE5">
            <w:pPr>
              <w:pStyle w:val="ListParagraph"/>
              <w:numPr>
                <w:ilvl w:val="1"/>
                <w:numId w:val="24"/>
              </w:numPr>
              <w:spacing w:before="120"/>
              <w:rPr>
                <w:rFonts w:ascii="Arial" w:hAnsi="Arial" w:cs="Arial"/>
                <w:bCs/>
                <w:sz w:val="22"/>
                <w:szCs w:val="22"/>
              </w:rPr>
            </w:pPr>
            <w:r w:rsidRPr="00FD2DE5">
              <w:rPr>
                <w:rFonts w:ascii="Arial" w:hAnsi="Arial" w:cs="Arial"/>
                <w:bCs/>
                <w:sz w:val="22"/>
                <w:szCs w:val="22"/>
              </w:rPr>
              <w:t>Clarify role</w:t>
            </w:r>
            <w:r w:rsidRPr="00FD2DE5">
              <w:rPr>
                <w:rFonts w:ascii="Arial" w:hAnsi="Arial" w:cs="Arial"/>
                <w:bCs/>
                <w:sz w:val="22"/>
                <w:szCs w:val="22"/>
              </w:rPr>
              <w:noBreakHyphen/>
              <w:t>specific onboarding requirements</w:t>
            </w:r>
          </w:p>
          <w:p w14:paraId="428B36EE" w14:textId="77777777" w:rsidR="00FD2DE5" w:rsidRPr="00FD2DE5" w:rsidRDefault="00FD2DE5" w:rsidP="00FD2DE5">
            <w:pPr>
              <w:pStyle w:val="ListParagraph"/>
              <w:numPr>
                <w:ilvl w:val="1"/>
                <w:numId w:val="24"/>
              </w:numPr>
              <w:spacing w:before="120"/>
              <w:rPr>
                <w:rFonts w:ascii="Arial" w:hAnsi="Arial" w:cs="Arial"/>
                <w:bCs/>
                <w:sz w:val="22"/>
                <w:szCs w:val="22"/>
              </w:rPr>
            </w:pPr>
            <w:r w:rsidRPr="00FD2DE5">
              <w:rPr>
                <w:rFonts w:ascii="Arial" w:hAnsi="Arial" w:cs="Arial"/>
                <w:bCs/>
                <w:sz w:val="22"/>
                <w:szCs w:val="22"/>
              </w:rPr>
              <w:t>Support completion of risk assessments and sign</w:t>
            </w:r>
            <w:r w:rsidRPr="00FD2DE5">
              <w:rPr>
                <w:rFonts w:ascii="Arial" w:hAnsi="Arial" w:cs="Arial"/>
                <w:bCs/>
                <w:sz w:val="22"/>
                <w:szCs w:val="22"/>
              </w:rPr>
              <w:noBreakHyphen/>
              <w:t>off processes</w:t>
            </w:r>
          </w:p>
          <w:p w14:paraId="71C73016" w14:textId="77777777" w:rsidR="00FD2DE5" w:rsidRPr="00FD2DE5" w:rsidRDefault="00FD2DE5" w:rsidP="00FD2DE5">
            <w:pPr>
              <w:pStyle w:val="ListParagraph"/>
              <w:numPr>
                <w:ilvl w:val="0"/>
                <w:numId w:val="24"/>
              </w:numPr>
              <w:spacing w:before="120"/>
              <w:rPr>
                <w:rFonts w:ascii="Arial" w:hAnsi="Arial" w:cs="Arial"/>
                <w:bCs/>
                <w:sz w:val="22"/>
                <w:szCs w:val="22"/>
              </w:rPr>
            </w:pPr>
            <w:r w:rsidRPr="00FD2DE5">
              <w:rPr>
                <w:rFonts w:ascii="Arial" w:hAnsi="Arial" w:cs="Arial"/>
                <w:bCs/>
                <w:sz w:val="22"/>
                <w:szCs w:val="22"/>
              </w:rPr>
              <w:t>Communicate clearly and professionally where onboarding is delayed due to compliance or safeguarding requirements.</w:t>
            </w:r>
          </w:p>
          <w:p w14:paraId="018C9DDA" w14:textId="77777777" w:rsidR="00FD2DE5" w:rsidRPr="00FD2DE5" w:rsidRDefault="00FD2DE5" w:rsidP="00FD2DE5">
            <w:pPr>
              <w:pStyle w:val="ListParagraph"/>
              <w:numPr>
                <w:ilvl w:val="0"/>
                <w:numId w:val="24"/>
              </w:numPr>
              <w:spacing w:before="120"/>
              <w:rPr>
                <w:rFonts w:ascii="Arial" w:hAnsi="Arial" w:cs="Arial"/>
                <w:bCs/>
                <w:sz w:val="22"/>
                <w:szCs w:val="22"/>
              </w:rPr>
            </w:pPr>
            <w:r w:rsidRPr="00FD2DE5">
              <w:rPr>
                <w:rFonts w:ascii="Arial" w:hAnsi="Arial" w:cs="Arial"/>
                <w:bCs/>
                <w:sz w:val="22"/>
                <w:szCs w:val="22"/>
              </w:rPr>
              <w:t xml:space="preserve">Where onboarding cannot be successfully completed and an offer is withdrawn, inform candidates in a timely, professional and sensitive manner, ensuring: </w:t>
            </w:r>
          </w:p>
          <w:p w14:paraId="0A90705E" w14:textId="77777777" w:rsidR="00FD2DE5" w:rsidRPr="00FD2DE5" w:rsidRDefault="00FD2DE5" w:rsidP="00FD2DE5">
            <w:pPr>
              <w:pStyle w:val="ListParagraph"/>
              <w:numPr>
                <w:ilvl w:val="1"/>
                <w:numId w:val="24"/>
              </w:numPr>
              <w:spacing w:before="120"/>
              <w:rPr>
                <w:rFonts w:ascii="Arial" w:hAnsi="Arial" w:cs="Arial"/>
                <w:bCs/>
                <w:sz w:val="22"/>
                <w:szCs w:val="22"/>
              </w:rPr>
            </w:pPr>
            <w:r w:rsidRPr="00FD2DE5">
              <w:rPr>
                <w:rFonts w:ascii="Arial" w:hAnsi="Arial" w:cs="Arial"/>
                <w:bCs/>
                <w:sz w:val="22"/>
                <w:szCs w:val="22"/>
              </w:rPr>
              <w:t>Communication is clear, factual and appropriate</w:t>
            </w:r>
          </w:p>
          <w:p w14:paraId="62337427" w14:textId="77777777" w:rsidR="00FD2DE5" w:rsidRPr="00FD2DE5" w:rsidRDefault="00FD2DE5" w:rsidP="00FD2DE5">
            <w:pPr>
              <w:pStyle w:val="ListParagraph"/>
              <w:numPr>
                <w:ilvl w:val="1"/>
                <w:numId w:val="24"/>
              </w:numPr>
              <w:spacing w:before="120"/>
              <w:rPr>
                <w:rFonts w:ascii="Arial" w:hAnsi="Arial" w:cs="Arial"/>
                <w:bCs/>
                <w:sz w:val="22"/>
                <w:szCs w:val="22"/>
              </w:rPr>
            </w:pPr>
            <w:r w:rsidRPr="00FD2DE5">
              <w:rPr>
                <w:rFonts w:ascii="Arial" w:hAnsi="Arial" w:cs="Arial"/>
                <w:bCs/>
                <w:sz w:val="22"/>
                <w:szCs w:val="22"/>
              </w:rPr>
              <w:t>The decision is confirmed as having been taken following appropriate internal review and sign</w:t>
            </w:r>
            <w:r w:rsidRPr="00FD2DE5">
              <w:rPr>
                <w:rFonts w:ascii="Arial" w:hAnsi="Arial" w:cs="Arial"/>
                <w:bCs/>
                <w:sz w:val="22"/>
                <w:szCs w:val="22"/>
              </w:rPr>
              <w:noBreakHyphen/>
              <w:t>off</w:t>
            </w:r>
          </w:p>
          <w:p w14:paraId="6AFBF5BD" w14:textId="77777777" w:rsidR="00FD2DE5" w:rsidRPr="00FD2DE5" w:rsidRDefault="00FD2DE5" w:rsidP="00FD2DE5">
            <w:pPr>
              <w:pStyle w:val="ListParagraph"/>
              <w:numPr>
                <w:ilvl w:val="1"/>
                <w:numId w:val="24"/>
              </w:numPr>
              <w:spacing w:before="120"/>
              <w:rPr>
                <w:rFonts w:ascii="Arial" w:hAnsi="Arial" w:cs="Arial"/>
                <w:bCs/>
                <w:sz w:val="22"/>
                <w:szCs w:val="22"/>
              </w:rPr>
            </w:pPr>
            <w:r w:rsidRPr="00FD2DE5">
              <w:rPr>
                <w:rFonts w:ascii="Arial" w:hAnsi="Arial" w:cs="Arial"/>
                <w:bCs/>
                <w:sz w:val="22"/>
                <w:szCs w:val="22"/>
              </w:rPr>
              <w:t>All correspondence is accurately documented on the individual’s record</w:t>
            </w:r>
          </w:p>
          <w:p w14:paraId="037E9DD0" w14:textId="77777777" w:rsidR="00FD2DE5" w:rsidRDefault="00FD2DE5" w:rsidP="00FD2DE5">
            <w:pPr>
              <w:pStyle w:val="ListParagraph"/>
              <w:spacing w:before="120"/>
              <w:ind w:left="363"/>
              <w:rPr>
                <w:rFonts w:ascii="Arial" w:hAnsi="Arial" w:cs="Arial"/>
                <w:b/>
                <w:bCs/>
                <w:sz w:val="22"/>
                <w:szCs w:val="22"/>
              </w:rPr>
            </w:pPr>
          </w:p>
          <w:p w14:paraId="59D4C902" w14:textId="77777777" w:rsidR="00FD2DE5" w:rsidRDefault="00FD2DE5" w:rsidP="00FD2DE5">
            <w:pPr>
              <w:pStyle w:val="ListParagraph"/>
              <w:spacing w:before="120"/>
              <w:ind w:left="363"/>
              <w:rPr>
                <w:rFonts w:ascii="Arial" w:hAnsi="Arial" w:cs="Arial"/>
                <w:b/>
                <w:bCs/>
                <w:sz w:val="22"/>
                <w:szCs w:val="22"/>
              </w:rPr>
            </w:pPr>
          </w:p>
          <w:p w14:paraId="5F0F35AA" w14:textId="2B78F17B" w:rsidR="00FD2DE5" w:rsidRPr="00FD2DE5" w:rsidRDefault="00FD2DE5" w:rsidP="00FD2DE5">
            <w:pPr>
              <w:pStyle w:val="ListParagraph"/>
              <w:spacing w:before="120"/>
              <w:ind w:left="363"/>
              <w:rPr>
                <w:rFonts w:ascii="Arial" w:hAnsi="Arial" w:cs="Arial"/>
                <w:b/>
                <w:bCs/>
                <w:sz w:val="22"/>
                <w:szCs w:val="22"/>
              </w:rPr>
            </w:pPr>
            <w:r w:rsidRPr="00FD2DE5">
              <w:rPr>
                <w:rFonts w:ascii="Arial" w:hAnsi="Arial" w:cs="Arial"/>
                <w:b/>
                <w:bCs/>
                <w:sz w:val="22"/>
                <w:szCs w:val="22"/>
              </w:rPr>
              <w:lastRenderedPageBreak/>
              <w:t>Cross</w:t>
            </w:r>
            <w:r w:rsidRPr="00FD2DE5">
              <w:rPr>
                <w:rFonts w:ascii="Arial" w:hAnsi="Arial" w:cs="Arial"/>
                <w:b/>
                <w:bCs/>
                <w:sz w:val="22"/>
                <w:szCs w:val="22"/>
              </w:rPr>
              <w:noBreakHyphen/>
              <w:t>Team Handover, Coordination &amp; Day One Readiness</w:t>
            </w:r>
          </w:p>
          <w:p w14:paraId="658AAB13" w14:textId="77777777" w:rsidR="00FD2DE5" w:rsidRPr="00FD2DE5" w:rsidRDefault="00FD2DE5" w:rsidP="00FD2DE5">
            <w:pPr>
              <w:pStyle w:val="ListParagraph"/>
              <w:numPr>
                <w:ilvl w:val="0"/>
                <w:numId w:val="25"/>
              </w:numPr>
              <w:spacing w:before="120"/>
              <w:rPr>
                <w:rFonts w:ascii="Arial" w:hAnsi="Arial" w:cs="Arial"/>
                <w:bCs/>
                <w:sz w:val="22"/>
                <w:szCs w:val="22"/>
              </w:rPr>
            </w:pPr>
            <w:r w:rsidRPr="00FD2DE5">
              <w:rPr>
                <w:rFonts w:ascii="Arial" w:hAnsi="Arial" w:cs="Arial"/>
                <w:bCs/>
                <w:sz w:val="22"/>
                <w:szCs w:val="22"/>
              </w:rPr>
              <w:t>Ensure a smooth and timely handover to internal teams once onboarding clearance is confirmed.</w:t>
            </w:r>
          </w:p>
          <w:p w14:paraId="13D1DC76" w14:textId="77777777" w:rsidR="00FD2DE5" w:rsidRPr="00FD2DE5" w:rsidRDefault="00FD2DE5" w:rsidP="00FD2DE5">
            <w:pPr>
              <w:pStyle w:val="ListParagraph"/>
              <w:numPr>
                <w:ilvl w:val="0"/>
                <w:numId w:val="25"/>
              </w:numPr>
              <w:spacing w:before="120"/>
              <w:rPr>
                <w:rFonts w:ascii="Arial" w:hAnsi="Arial" w:cs="Arial"/>
                <w:bCs/>
                <w:sz w:val="22"/>
                <w:szCs w:val="22"/>
              </w:rPr>
            </w:pPr>
            <w:r w:rsidRPr="00FD2DE5">
              <w:rPr>
                <w:rFonts w:ascii="Arial" w:hAnsi="Arial" w:cs="Arial"/>
                <w:bCs/>
                <w:sz w:val="22"/>
                <w:szCs w:val="22"/>
              </w:rPr>
              <w:t xml:space="preserve">Notify Learning &amp; Development of confirmed starters to enable: </w:t>
            </w:r>
          </w:p>
          <w:p w14:paraId="75034533" w14:textId="77777777" w:rsidR="00FD2DE5" w:rsidRPr="00FD2DE5" w:rsidRDefault="00FD2DE5" w:rsidP="00FD2DE5">
            <w:pPr>
              <w:pStyle w:val="ListParagraph"/>
              <w:numPr>
                <w:ilvl w:val="1"/>
                <w:numId w:val="25"/>
              </w:numPr>
              <w:spacing w:before="120"/>
              <w:rPr>
                <w:rFonts w:ascii="Arial" w:hAnsi="Arial" w:cs="Arial"/>
                <w:bCs/>
                <w:sz w:val="22"/>
                <w:szCs w:val="22"/>
              </w:rPr>
            </w:pPr>
            <w:r w:rsidRPr="00FD2DE5">
              <w:rPr>
                <w:rFonts w:ascii="Arial" w:hAnsi="Arial" w:cs="Arial"/>
                <w:bCs/>
                <w:sz w:val="22"/>
                <w:szCs w:val="22"/>
              </w:rPr>
              <w:t>Induction scheduling</w:t>
            </w:r>
          </w:p>
          <w:p w14:paraId="1982A76C" w14:textId="77777777" w:rsidR="00FD2DE5" w:rsidRPr="00FD2DE5" w:rsidRDefault="00FD2DE5" w:rsidP="00FD2DE5">
            <w:pPr>
              <w:pStyle w:val="ListParagraph"/>
              <w:numPr>
                <w:ilvl w:val="1"/>
                <w:numId w:val="25"/>
              </w:numPr>
              <w:spacing w:before="120"/>
              <w:rPr>
                <w:rFonts w:ascii="Arial" w:hAnsi="Arial" w:cs="Arial"/>
                <w:bCs/>
                <w:sz w:val="22"/>
                <w:szCs w:val="22"/>
              </w:rPr>
            </w:pPr>
            <w:r w:rsidRPr="00FD2DE5">
              <w:rPr>
                <w:rFonts w:ascii="Arial" w:hAnsi="Arial" w:cs="Arial"/>
                <w:bCs/>
                <w:sz w:val="22"/>
                <w:szCs w:val="22"/>
              </w:rPr>
              <w:t>Mandatory training arrangements</w:t>
            </w:r>
          </w:p>
          <w:p w14:paraId="445D914F" w14:textId="77777777" w:rsidR="00FD2DE5" w:rsidRPr="00FD2DE5" w:rsidRDefault="00FD2DE5" w:rsidP="00FD2DE5">
            <w:pPr>
              <w:pStyle w:val="ListParagraph"/>
              <w:numPr>
                <w:ilvl w:val="1"/>
                <w:numId w:val="25"/>
              </w:numPr>
              <w:spacing w:before="120"/>
              <w:rPr>
                <w:rFonts w:ascii="Arial" w:hAnsi="Arial" w:cs="Arial"/>
                <w:bCs/>
                <w:sz w:val="22"/>
                <w:szCs w:val="22"/>
              </w:rPr>
            </w:pPr>
            <w:r w:rsidRPr="00FD2DE5">
              <w:rPr>
                <w:rFonts w:ascii="Arial" w:hAnsi="Arial" w:cs="Arial"/>
                <w:bCs/>
                <w:sz w:val="22"/>
                <w:szCs w:val="22"/>
              </w:rPr>
              <w:t>Role</w:t>
            </w:r>
            <w:r w:rsidRPr="00FD2DE5">
              <w:rPr>
                <w:rFonts w:ascii="Arial" w:hAnsi="Arial" w:cs="Arial"/>
                <w:bCs/>
                <w:sz w:val="22"/>
                <w:szCs w:val="22"/>
              </w:rPr>
              <w:noBreakHyphen/>
              <w:t>specific learning requirements</w:t>
            </w:r>
          </w:p>
          <w:p w14:paraId="549C4A95" w14:textId="77777777" w:rsidR="00FD2DE5" w:rsidRPr="00FD2DE5" w:rsidRDefault="00FD2DE5" w:rsidP="00FD2DE5">
            <w:pPr>
              <w:pStyle w:val="ListParagraph"/>
              <w:numPr>
                <w:ilvl w:val="0"/>
                <w:numId w:val="25"/>
              </w:numPr>
              <w:spacing w:before="120"/>
              <w:rPr>
                <w:rFonts w:ascii="Arial" w:hAnsi="Arial" w:cs="Arial"/>
                <w:bCs/>
                <w:sz w:val="22"/>
                <w:szCs w:val="22"/>
              </w:rPr>
            </w:pPr>
            <w:r w:rsidRPr="00FD2DE5">
              <w:rPr>
                <w:rFonts w:ascii="Arial" w:hAnsi="Arial" w:cs="Arial"/>
                <w:bCs/>
                <w:sz w:val="22"/>
                <w:szCs w:val="22"/>
              </w:rPr>
              <w:t xml:space="preserve">Coordinate with relevant teams (e.g. IT, systems, facilities) to ensure: </w:t>
            </w:r>
          </w:p>
          <w:p w14:paraId="0AE60987" w14:textId="77777777" w:rsidR="00FD2DE5" w:rsidRPr="00FD2DE5" w:rsidRDefault="00FD2DE5" w:rsidP="00FD2DE5">
            <w:pPr>
              <w:pStyle w:val="ListParagraph"/>
              <w:numPr>
                <w:ilvl w:val="1"/>
                <w:numId w:val="25"/>
              </w:numPr>
              <w:spacing w:before="120"/>
              <w:rPr>
                <w:rFonts w:ascii="Arial" w:hAnsi="Arial" w:cs="Arial"/>
                <w:bCs/>
                <w:sz w:val="22"/>
                <w:szCs w:val="22"/>
              </w:rPr>
            </w:pPr>
            <w:r w:rsidRPr="00FD2DE5">
              <w:rPr>
                <w:rFonts w:ascii="Arial" w:hAnsi="Arial" w:cs="Arial"/>
                <w:bCs/>
                <w:sz w:val="22"/>
                <w:szCs w:val="22"/>
              </w:rPr>
              <w:t>System access is requested and set up</w:t>
            </w:r>
          </w:p>
          <w:p w14:paraId="360839E3" w14:textId="77777777" w:rsidR="00FD2DE5" w:rsidRPr="00FD2DE5" w:rsidRDefault="00FD2DE5" w:rsidP="00FD2DE5">
            <w:pPr>
              <w:pStyle w:val="ListParagraph"/>
              <w:numPr>
                <w:ilvl w:val="1"/>
                <w:numId w:val="25"/>
              </w:numPr>
              <w:spacing w:before="120"/>
              <w:rPr>
                <w:rFonts w:ascii="Arial" w:hAnsi="Arial" w:cs="Arial"/>
                <w:bCs/>
                <w:sz w:val="22"/>
                <w:szCs w:val="22"/>
              </w:rPr>
            </w:pPr>
            <w:r w:rsidRPr="00FD2DE5">
              <w:rPr>
                <w:rFonts w:ascii="Arial" w:hAnsi="Arial" w:cs="Arial"/>
                <w:bCs/>
                <w:sz w:val="22"/>
                <w:szCs w:val="22"/>
              </w:rPr>
              <w:t>Equipment and resources are arranged where applicable</w:t>
            </w:r>
          </w:p>
          <w:p w14:paraId="74A19BFE" w14:textId="77777777" w:rsidR="00FD2DE5" w:rsidRPr="00FD2DE5" w:rsidRDefault="00FD2DE5" w:rsidP="00FD2DE5">
            <w:pPr>
              <w:pStyle w:val="ListParagraph"/>
              <w:numPr>
                <w:ilvl w:val="1"/>
                <w:numId w:val="25"/>
              </w:numPr>
              <w:spacing w:before="120"/>
              <w:rPr>
                <w:rFonts w:ascii="Arial" w:hAnsi="Arial" w:cs="Arial"/>
                <w:bCs/>
                <w:sz w:val="22"/>
                <w:szCs w:val="22"/>
              </w:rPr>
            </w:pPr>
            <w:r w:rsidRPr="00FD2DE5">
              <w:rPr>
                <w:rFonts w:ascii="Arial" w:hAnsi="Arial" w:cs="Arial"/>
                <w:bCs/>
                <w:sz w:val="22"/>
                <w:szCs w:val="22"/>
              </w:rPr>
              <w:t>Key information is shared ahead of the individual’s start date</w:t>
            </w:r>
          </w:p>
          <w:p w14:paraId="76EA5A01" w14:textId="77777777" w:rsidR="00FD2DE5" w:rsidRPr="00FD2DE5" w:rsidRDefault="00FD2DE5" w:rsidP="00FD2DE5">
            <w:pPr>
              <w:pStyle w:val="ListParagraph"/>
              <w:numPr>
                <w:ilvl w:val="0"/>
                <w:numId w:val="25"/>
              </w:numPr>
              <w:spacing w:before="120"/>
              <w:rPr>
                <w:rFonts w:ascii="Arial" w:hAnsi="Arial" w:cs="Arial"/>
                <w:bCs/>
                <w:sz w:val="22"/>
                <w:szCs w:val="22"/>
              </w:rPr>
            </w:pPr>
            <w:r w:rsidRPr="00FD2DE5">
              <w:rPr>
                <w:rFonts w:ascii="Arial" w:hAnsi="Arial" w:cs="Arial"/>
                <w:bCs/>
                <w:sz w:val="22"/>
                <w:szCs w:val="22"/>
              </w:rPr>
              <w:t>Act as a central point of coordination to reduce onboarding failures and ensure new starters are fully prepared for day one.</w:t>
            </w:r>
          </w:p>
          <w:p w14:paraId="178BC696" w14:textId="77777777" w:rsidR="00FD2DE5" w:rsidRPr="00FD2DE5" w:rsidRDefault="00FD2DE5" w:rsidP="00FD2DE5">
            <w:pPr>
              <w:pStyle w:val="ListParagraph"/>
              <w:numPr>
                <w:ilvl w:val="0"/>
                <w:numId w:val="25"/>
              </w:numPr>
              <w:spacing w:before="120"/>
              <w:rPr>
                <w:rFonts w:ascii="Arial" w:hAnsi="Arial" w:cs="Arial"/>
                <w:bCs/>
                <w:sz w:val="22"/>
                <w:szCs w:val="22"/>
              </w:rPr>
            </w:pPr>
            <w:r w:rsidRPr="00FD2DE5">
              <w:rPr>
                <w:rFonts w:ascii="Arial" w:hAnsi="Arial" w:cs="Arial"/>
                <w:bCs/>
                <w:sz w:val="22"/>
                <w:szCs w:val="22"/>
              </w:rPr>
              <w:t>Maintain clear records of notifications and handovers to support audit, accountability and inspection readiness.</w:t>
            </w:r>
          </w:p>
          <w:p w14:paraId="684E2375" w14:textId="77777777" w:rsidR="00FD2DE5" w:rsidRPr="00FD2DE5" w:rsidRDefault="00FD2DE5" w:rsidP="00FD2DE5">
            <w:pPr>
              <w:pStyle w:val="ListParagraph"/>
              <w:spacing w:before="120"/>
              <w:ind w:left="363"/>
              <w:rPr>
                <w:rFonts w:ascii="Arial" w:hAnsi="Arial" w:cs="Arial"/>
                <w:b/>
                <w:bCs/>
                <w:sz w:val="22"/>
                <w:szCs w:val="22"/>
              </w:rPr>
            </w:pPr>
            <w:r w:rsidRPr="00FD2DE5">
              <w:rPr>
                <w:rFonts w:ascii="Arial" w:hAnsi="Arial" w:cs="Arial"/>
                <w:b/>
                <w:bCs/>
                <w:sz w:val="22"/>
                <w:szCs w:val="22"/>
              </w:rPr>
              <w:t>Systems, Records, Data Protection &amp; Confidentiality</w:t>
            </w:r>
          </w:p>
          <w:p w14:paraId="18B33DD6" w14:textId="77777777" w:rsidR="00FD2DE5" w:rsidRPr="00FD2DE5" w:rsidRDefault="00FD2DE5" w:rsidP="00FD2DE5">
            <w:pPr>
              <w:pStyle w:val="ListParagraph"/>
              <w:numPr>
                <w:ilvl w:val="0"/>
                <w:numId w:val="26"/>
              </w:numPr>
              <w:spacing w:before="120"/>
              <w:rPr>
                <w:rFonts w:ascii="Arial" w:hAnsi="Arial" w:cs="Arial"/>
                <w:bCs/>
                <w:sz w:val="22"/>
                <w:szCs w:val="22"/>
              </w:rPr>
            </w:pPr>
            <w:r w:rsidRPr="00FD2DE5">
              <w:rPr>
                <w:rFonts w:ascii="Arial" w:hAnsi="Arial" w:cs="Arial"/>
                <w:bCs/>
                <w:sz w:val="22"/>
                <w:szCs w:val="22"/>
              </w:rPr>
              <w:t>Maintain accurate and complete onboarding records within Eploy, PeopleHR and associated trackers.</w:t>
            </w:r>
          </w:p>
          <w:p w14:paraId="2F57F7A9" w14:textId="77777777" w:rsidR="00FD2DE5" w:rsidRPr="00FD2DE5" w:rsidRDefault="00FD2DE5" w:rsidP="00FD2DE5">
            <w:pPr>
              <w:pStyle w:val="ListParagraph"/>
              <w:numPr>
                <w:ilvl w:val="0"/>
                <w:numId w:val="26"/>
              </w:numPr>
              <w:spacing w:before="120"/>
              <w:rPr>
                <w:rFonts w:ascii="Arial" w:hAnsi="Arial" w:cs="Arial"/>
                <w:bCs/>
                <w:sz w:val="22"/>
                <w:szCs w:val="22"/>
              </w:rPr>
            </w:pPr>
            <w:r w:rsidRPr="00FD2DE5">
              <w:rPr>
                <w:rFonts w:ascii="Arial" w:hAnsi="Arial" w:cs="Arial"/>
                <w:bCs/>
                <w:sz w:val="22"/>
                <w:szCs w:val="22"/>
              </w:rPr>
              <w:t>Ensure all documentation is correctly uploaded, labelled and stored in line with data protection, confidentiality and audit requirements.</w:t>
            </w:r>
          </w:p>
          <w:p w14:paraId="5CC4DBB8" w14:textId="77777777" w:rsidR="00FD2DE5" w:rsidRPr="00FD2DE5" w:rsidRDefault="00FD2DE5" w:rsidP="00FD2DE5">
            <w:pPr>
              <w:pStyle w:val="ListParagraph"/>
              <w:numPr>
                <w:ilvl w:val="0"/>
                <w:numId w:val="26"/>
              </w:numPr>
              <w:spacing w:before="120"/>
              <w:rPr>
                <w:rFonts w:ascii="Arial" w:hAnsi="Arial" w:cs="Arial"/>
                <w:bCs/>
                <w:sz w:val="22"/>
                <w:szCs w:val="22"/>
              </w:rPr>
            </w:pPr>
            <w:r w:rsidRPr="00FD2DE5">
              <w:rPr>
                <w:rFonts w:ascii="Arial" w:hAnsi="Arial" w:cs="Arial"/>
                <w:bCs/>
                <w:sz w:val="22"/>
                <w:szCs w:val="22"/>
              </w:rPr>
              <w:t>Handle personal, sensitive and safeguarding</w:t>
            </w:r>
            <w:r w:rsidRPr="00FD2DE5">
              <w:rPr>
                <w:rFonts w:ascii="Arial" w:hAnsi="Arial" w:cs="Arial"/>
                <w:bCs/>
                <w:sz w:val="22"/>
                <w:szCs w:val="22"/>
              </w:rPr>
              <w:noBreakHyphen/>
              <w:t>related information lawfully and securely, sharing information strictly on a need</w:t>
            </w:r>
            <w:r w:rsidRPr="00FD2DE5">
              <w:rPr>
                <w:rFonts w:ascii="Arial" w:hAnsi="Arial" w:cs="Arial"/>
                <w:bCs/>
                <w:sz w:val="22"/>
                <w:szCs w:val="22"/>
              </w:rPr>
              <w:noBreakHyphen/>
              <w:t>to</w:t>
            </w:r>
            <w:r w:rsidRPr="00FD2DE5">
              <w:rPr>
                <w:rFonts w:ascii="Arial" w:hAnsi="Arial" w:cs="Arial"/>
                <w:bCs/>
                <w:sz w:val="22"/>
                <w:szCs w:val="22"/>
              </w:rPr>
              <w:noBreakHyphen/>
              <w:t>know basis.</w:t>
            </w:r>
          </w:p>
          <w:p w14:paraId="072E0D12" w14:textId="77777777" w:rsidR="00FD2DE5" w:rsidRPr="00FD2DE5" w:rsidRDefault="00FD2DE5" w:rsidP="00FD2DE5">
            <w:pPr>
              <w:pStyle w:val="ListParagraph"/>
              <w:numPr>
                <w:ilvl w:val="0"/>
                <w:numId w:val="26"/>
              </w:numPr>
              <w:spacing w:before="120"/>
              <w:rPr>
                <w:rFonts w:ascii="Arial" w:hAnsi="Arial" w:cs="Arial"/>
                <w:bCs/>
                <w:sz w:val="22"/>
                <w:szCs w:val="22"/>
              </w:rPr>
            </w:pPr>
            <w:r w:rsidRPr="00FD2DE5">
              <w:rPr>
                <w:rFonts w:ascii="Arial" w:hAnsi="Arial" w:cs="Arial"/>
                <w:bCs/>
                <w:sz w:val="22"/>
                <w:szCs w:val="22"/>
              </w:rPr>
              <w:t xml:space="preserve">Support internal audits, compliance reviews and external inspections (including Ofsted), ensuring records </w:t>
            </w:r>
            <w:proofErr w:type="gramStart"/>
            <w:r w:rsidRPr="00FD2DE5">
              <w:rPr>
                <w:rFonts w:ascii="Arial" w:hAnsi="Arial" w:cs="Arial"/>
                <w:bCs/>
                <w:sz w:val="22"/>
                <w:szCs w:val="22"/>
              </w:rPr>
              <w:t>are inspection</w:t>
            </w:r>
            <w:r w:rsidRPr="00FD2DE5">
              <w:rPr>
                <w:rFonts w:ascii="Arial" w:hAnsi="Arial" w:cs="Arial"/>
                <w:bCs/>
                <w:sz w:val="22"/>
                <w:szCs w:val="22"/>
              </w:rPr>
              <w:noBreakHyphen/>
              <w:t>ready at all times</w:t>
            </w:r>
            <w:proofErr w:type="gramEnd"/>
            <w:r w:rsidRPr="00FD2DE5">
              <w:rPr>
                <w:rFonts w:ascii="Arial" w:hAnsi="Arial" w:cs="Arial"/>
                <w:bCs/>
                <w:sz w:val="22"/>
                <w:szCs w:val="22"/>
              </w:rPr>
              <w:t>.</w:t>
            </w:r>
          </w:p>
          <w:p w14:paraId="0CB81C3F" w14:textId="77777777" w:rsidR="00FD2DE5" w:rsidRPr="00FD2DE5" w:rsidRDefault="00FD2DE5" w:rsidP="00FD2DE5">
            <w:pPr>
              <w:pStyle w:val="ListParagraph"/>
              <w:spacing w:before="120"/>
              <w:ind w:left="363"/>
              <w:rPr>
                <w:rFonts w:ascii="Arial" w:hAnsi="Arial" w:cs="Arial"/>
                <w:b/>
                <w:bCs/>
                <w:sz w:val="22"/>
                <w:szCs w:val="22"/>
              </w:rPr>
            </w:pPr>
            <w:r w:rsidRPr="00FD2DE5">
              <w:rPr>
                <w:rFonts w:ascii="Arial" w:hAnsi="Arial" w:cs="Arial"/>
                <w:b/>
                <w:bCs/>
                <w:sz w:val="22"/>
                <w:szCs w:val="22"/>
              </w:rPr>
              <w:t>Process Improvement, Teamworking &amp; Flexibility</w:t>
            </w:r>
          </w:p>
          <w:p w14:paraId="0E2052EA" w14:textId="77777777" w:rsidR="00FD2DE5" w:rsidRPr="00FD2DE5" w:rsidRDefault="00FD2DE5" w:rsidP="00FD2DE5">
            <w:pPr>
              <w:pStyle w:val="ListParagraph"/>
              <w:numPr>
                <w:ilvl w:val="0"/>
                <w:numId w:val="27"/>
              </w:numPr>
              <w:spacing w:before="120"/>
              <w:rPr>
                <w:rFonts w:ascii="Arial" w:hAnsi="Arial" w:cs="Arial"/>
                <w:bCs/>
                <w:sz w:val="22"/>
                <w:szCs w:val="22"/>
              </w:rPr>
            </w:pPr>
            <w:r w:rsidRPr="00FD2DE5">
              <w:rPr>
                <w:rFonts w:ascii="Arial" w:hAnsi="Arial" w:cs="Arial"/>
                <w:bCs/>
                <w:sz w:val="22"/>
                <w:szCs w:val="22"/>
              </w:rPr>
              <w:t>Contribute to the ongoing development and improvement of onboarding processes, templates and guidance.</w:t>
            </w:r>
          </w:p>
          <w:p w14:paraId="09198D10" w14:textId="77777777" w:rsidR="00FD2DE5" w:rsidRPr="00FD2DE5" w:rsidRDefault="00FD2DE5" w:rsidP="00FD2DE5">
            <w:pPr>
              <w:pStyle w:val="ListParagraph"/>
              <w:numPr>
                <w:ilvl w:val="0"/>
                <w:numId w:val="27"/>
              </w:numPr>
              <w:spacing w:before="120"/>
              <w:rPr>
                <w:rFonts w:ascii="Arial" w:hAnsi="Arial" w:cs="Arial"/>
                <w:bCs/>
                <w:sz w:val="22"/>
                <w:szCs w:val="22"/>
              </w:rPr>
            </w:pPr>
            <w:r w:rsidRPr="00FD2DE5">
              <w:rPr>
                <w:rFonts w:ascii="Arial" w:hAnsi="Arial" w:cs="Arial"/>
                <w:bCs/>
                <w:sz w:val="22"/>
                <w:szCs w:val="22"/>
              </w:rPr>
              <w:t>Work collaboratively as part of the Recruitment and Onboarding team, flexibly supporting colleagues and covering workloads during periods of increased demand, absence or peak activity.</w:t>
            </w:r>
          </w:p>
          <w:p w14:paraId="34455F2D" w14:textId="77777777" w:rsidR="00FD2DE5" w:rsidRPr="00FD2DE5" w:rsidRDefault="00FD2DE5" w:rsidP="00FD2DE5">
            <w:pPr>
              <w:pStyle w:val="ListParagraph"/>
              <w:numPr>
                <w:ilvl w:val="0"/>
                <w:numId w:val="27"/>
              </w:numPr>
              <w:spacing w:before="120"/>
              <w:rPr>
                <w:rFonts w:ascii="Arial" w:hAnsi="Arial" w:cs="Arial"/>
                <w:bCs/>
                <w:sz w:val="22"/>
                <w:szCs w:val="22"/>
              </w:rPr>
            </w:pPr>
            <w:r w:rsidRPr="00FD2DE5">
              <w:rPr>
                <w:rFonts w:ascii="Arial" w:hAnsi="Arial" w:cs="Arial"/>
                <w:bCs/>
                <w:sz w:val="22"/>
                <w:szCs w:val="22"/>
              </w:rPr>
              <w:t xml:space="preserve">Where required, provide </w:t>
            </w:r>
            <w:r w:rsidRPr="00FD2DE5">
              <w:rPr>
                <w:rFonts w:ascii="Arial" w:hAnsi="Arial" w:cs="Arial"/>
                <w:b/>
                <w:bCs/>
                <w:sz w:val="22"/>
                <w:szCs w:val="22"/>
              </w:rPr>
              <w:t>occasional support to recruitment activity</w:t>
            </w:r>
            <w:r w:rsidRPr="00FD2DE5">
              <w:rPr>
                <w:rFonts w:ascii="Arial" w:hAnsi="Arial" w:cs="Arial"/>
                <w:bCs/>
                <w:sz w:val="22"/>
                <w:szCs w:val="22"/>
              </w:rPr>
              <w:t>, such as administrative tasks or coordination, to ensure continuity of service across the team.</w:t>
            </w:r>
          </w:p>
          <w:p w14:paraId="64611C4F" w14:textId="77777777" w:rsidR="00FD2DE5" w:rsidRPr="00FD2DE5" w:rsidRDefault="00FD2DE5" w:rsidP="00FD2DE5">
            <w:pPr>
              <w:pStyle w:val="ListParagraph"/>
              <w:numPr>
                <w:ilvl w:val="0"/>
                <w:numId w:val="27"/>
              </w:numPr>
              <w:spacing w:before="120"/>
              <w:rPr>
                <w:rFonts w:ascii="Arial" w:hAnsi="Arial" w:cs="Arial"/>
                <w:bCs/>
                <w:sz w:val="22"/>
                <w:szCs w:val="22"/>
              </w:rPr>
            </w:pPr>
            <w:proofErr w:type="gramStart"/>
            <w:r w:rsidRPr="00FD2DE5">
              <w:rPr>
                <w:rFonts w:ascii="Arial" w:hAnsi="Arial" w:cs="Arial"/>
                <w:bCs/>
                <w:sz w:val="22"/>
                <w:szCs w:val="22"/>
              </w:rPr>
              <w:t>Maintain clear accountability for onboarding compliance at all times</w:t>
            </w:r>
            <w:proofErr w:type="gramEnd"/>
            <w:r w:rsidRPr="00FD2DE5">
              <w:rPr>
                <w:rFonts w:ascii="Arial" w:hAnsi="Arial" w:cs="Arial"/>
                <w:bCs/>
                <w:sz w:val="22"/>
                <w:szCs w:val="22"/>
              </w:rPr>
              <w:t>, even when supporting wider team activity.</w:t>
            </w:r>
          </w:p>
          <w:p w14:paraId="5AFDD529" w14:textId="023D1B12" w:rsidR="002A1791" w:rsidRPr="006E0FE2" w:rsidRDefault="002A1791" w:rsidP="006E0FE2">
            <w:pPr>
              <w:pStyle w:val="ListParagraph"/>
              <w:spacing w:before="120"/>
              <w:ind w:left="363"/>
              <w:rPr>
                <w:rFonts w:ascii="Arial" w:hAnsi="Arial" w:cs="Arial"/>
                <w:bCs/>
                <w:sz w:val="22"/>
                <w:szCs w:val="22"/>
              </w:rPr>
            </w:pPr>
          </w:p>
        </w:tc>
      </w:tr>
    </w:tbl>
    <w:p w14:paraId="098F1016" w14:textId="77777777" w:rsidR="00122489" w:rsidRPr="006E0FE2" w:rsidRDefault="00122489" w:rsidP="00122489">
      <w:pPr>
        <w:ind w:left="-284"/>
        <w:rPr>
          <w:rFonts w:ascii="Arial" w:hAnsi="Arial" w:cs="Arial"/>
          <w:bCs/>
          <w:sz w:val="22"/>
          <w:szCs w:val="22"/>
        </w:rPr>
      </w:pPr>
    </w:p>
    <w:p w14:paraId="5068DE27" w14:textId="77777777" w:rsidR="00122489" w:rsidRPr="006E0FE2" w:rsidRDefault="00122489" w:rsidP="00122489">
      <w:pPr>
        <w:ind w:left="-284"/>
        <w:rPr>
          <w:rFonts w:ascii="Arial" w:hAnsi="Arial" w:cs="Arial"/>
          <w:bCs/>
          <w:sz w:val="22"/>
          <w:szCs w:val="22"/>
        </w:rPr>
      </w:pPr>
      <w:r w:rsidRPr="006E0FE2">
        <w:rPr>
          <w:rFonts w:ascii="Arial" w:hAnsi="Arial" w:cs="Arial"/>
          <w:bCs/>
          <w:sz w:val="22"/>
          <w:szCs w:val="22"/>
        </w:rPr>
        <w:t xml:space="preserve">The above list of responsibilities is not </w:t>
      </w:r>
      <w:proofErr w:type="gramStart"/>
      <w:r w:rsidRPr="006E0FE2">
        <w:rPr>
          <w:rFonts w:ascii="Arial" w:hAnsi="Arial" w:cs="Arial"/>
          <w:bCs/>
          <w:sz w:val="22"/>
          <w:szCs w:val="22"/>
        </w:rPr>
        <w:t>exhaustive</w:t>
      </w:r>
      <w:proofErr w:type="gramEnd"/>
      <w:r w:rsidRPr="006E0FE2">
        <w:rPr>
          <w:rFonts w:ascii="Arial" w:hAnsi="Arial" w:cs="Arial"/>
          <w:bCs/>
          <w:sz w:val="22"/>
          <w:szCs w:val="22"/>
        </w:rPr>
        <w:t xml:space="preserve"> and the jobholder may be required to undertake other duties commensurate with the level of the role, as reasonably requested by their line manager. This job description sets out the duties of the post at the time it was drawn up. Such duties may vary from time to time without changing the general character of the duties or level of the responsibility entailed. Such variations are a common occurrence and cannot in themselves justify a reconsideration of the grading of the post.</w:t>
      </w:r>
    </w:p>
    <w:p w14:paraId="6B057F78" w14:textId="77777777" w:rsidR="00E531D4" w:rsidRPr="006E0FE2" w:rsidRDefault="00E531D4" w:rsidP="00F52401">
      <w:pPr>
        <w:rPr>
          <w:rFonts w:ascii="Arial" w:hAnsi="Arial" w:cs="Arial"/>
          <w:bCs/>
          <w:sz w:val="22"/>
          <w:szCs w:val="22"/>
        </w:rPr>
      </w:pPr>
    </w:p>
    <w:tbl>
      <w:tblPr>
        <w:tblW w:w="5171" w:type="pct"/>
        <w:tblInd w:w="-307" w:type="dxa"/>
        <w:tblBorders>
          <w:top w:val="single" w:sz="18" w:space="0" w:color="002F87"/>
          <w:left w:val="single" w:sz="18" w:space="0" w:color="002F87"/>
          <w:bottom w:val="single" w:sz="18" w:space="0" w:color="002F87"/>
          <w:right w:val="single" w:sz="18" w:space="0" w:color="002F87"/>
          <w:insideH w:val="single" w:sz="4" w:space="0" w:color="002F87"/>
          <w:insideV w:val="single" w:sz="8" w:space="0" w:color="4C87B9"/>
        </w:tblBorders>
        <w:tblCellMar>
          <w:top w:w="57" w:type="dxa"/>
          <w:left w:w="57" w:type="dxa"/>
          <w:bottom w:w="57" w:type="dxa"/>
          <w:right w:w="57" w:type="dxa"/>
        </w:tblCellMar>
        <w:tblLook w:val="0000" w:firstRow="0" w:lastRow="0" w:firstColumn="0" w:lastColumn="0" w:noHBand="0" w:noVBand="0"/>
      </w:tblPr>
      <w:tblGrid>
        <w:gridCol w:w="9287"/>
      </w:tblGrid>
      <w:tr w:rsidR="00E531D4" w:rsidRPr="006E0FE2" w14:paraId="263AB70E" w14:textId="77777777" w:rsidTr="00C84397">
        <w:trPr>
          <w:trHeight w:val="326"/>
          <w:tblHeader/>
        </w:trPr>
        <w:tc>
          <w:tcPr>
            <w:tcW w:w="5000" w:type="pct"/>
            <w:tcBorders>
              <w:top w:val="single" w:sz="18" w:space="0" w:color="05829F"/>
              <w:left w:val="single" w:sz="18" w:space="0" w:color="05829F"/>
              <w:bottom w:val="single" w:sz="18" w:space="0" w:color="05829F"/>
              <w:right w:val="single" w:sz="18" w:space="0" w:color="05829F"/>
            </w:tcBorders>
            <w:shd w:val="clear" w:color="auto" w:fill="05829F"/>
          </w:tcPr>
          <w:p w14:paraId="712EA9F3" w14:textId="21FF28DB" w:rsidR="00E531D4" w:rsidRPr="006E0FE2" w:rsidRDefault="009225A7" w:rsidP="00C84397">
            <w:pPr>
              <w:keepNext/>
              <w:keepLines/>
              <w:rPr>
                <w:rFonts w:ascii="Arial" w:hAnsi="Arial" w:cs="Arial"/>
                <w:b/>
                <w:sz w:val="22"/>
                <w:szCs w:val="22"/>
              </w:rPr>
            </w:pPr>
            <w:r w:rsidRPr="006E0FE2">
              <w:rPr>
                <w:rFonts w:ascii="Arial" w:hAnsi="Arial" w:cs="Arial"/>
                <w:b/>
                <w:color w:val="FFFFFF" w:themeColor="background1"/>
                <w:sz w:val="22"/>
                <w:szCs w:val="22"/>
              </w:rPr>
              <w:lastRenderedPageBreak/>
              <w:t>Person Specification</w:t>
            </w:r>
          </w:p>
        </w:tc>
      </w:tr>
      <w:tr w:rsidR="00E531D4" w:rsidRPr="006E0FE2" w14:paraId="0B4C4AF7" w14:textId="77777777" w:rsidTr="00C84397">
        <w:trPr>
          <w:trHeight w:val="338"/>
        </w:trPr>
        <w:tc>
          <w:tcPr>
            <w:tcW w:w="5000" w:type="pct"/>
            <w:tcBorders>
              <w:top w:val="single" w:sz="12" w:space="0" w:color="05829F"/>
              <w:left w:val="single" w:sz="18" w:space="0" w:color="05829F"/>
              <w:bottom w:val="single" w:sz="18" w:space="0" w:color="05829F"/>
              <w:right w:val="single" w:sz="18" w:space="0" w:color="05829F"/>
            </w:tcBorders>
          </w:tcPr>
          <w:p w14:paraId="493A747D" w14:textId="77777777" w:rsidR="00F825C8" w:rsidRPr="00F825C8" w:rsidRDefault="00F825C8" w:rsidP="00F825C8">
            <w:pPr>
              <w:spacing w:after="240"/>
              <w:rPr>
                <w:rFonts w:ascii="Arial" w:hAnsi="Arial" w:cs="Arial"/>
                <w:b/>
                <w:bCs/>
                <w:sz w:val="22"/>
                <w:szCs w:val="22"/>
              </w:rPr>
            </w:pPr>
            <w:r w:rsidRPr="00F825C8">
              <w:rPr>
                <w:rFonts w:ascii="Arial" w:hAnsi="Arial" w:cs="Arial"/>
                <w:b/>
                <w:bCs/>
                <w:sz w:val="22"/>
                <w:szCs w:val="22"/>
              </w:rPr>
              <w:t>Essential</w:t>
            </w:r>
          </w:p>
          <w:p w14:paraId="6293B19B" w14:textId="77777777" w:rsidR="00F825C8" w:rsidRPr="00F825C8" w:rsidRDefault="00F825C8" w:rsidP="00F825C8">
            <w:pPr>
              <w:numPr>
                <w:ilvl w:val="0"/>
                <w:numId w:val="28"/>
              </w:numPr>
              <w:spacing w:after="240"/>
              <w:rPr>
                <w:rFonts w:ascii="Arial" w:hAnsi="Arial" w:cs="Arial"/>
                <w:sz w:val="22"/>
                <w:szCs w:val="22"/>
              </w:rPr>
            </w:pPr>
            <w:r w:rsidRPr="00F825C8">
              <w:rPr>
                <w:rFonts w:ascii="Arial" w:hAnsi="Arial" w:cs="Arial"/>
                <w:sz w:val="22"/>
                <w:szCs w:val="22"/>
              </w:rPr>
              <w:t>Experience in recruitment onboarding, HR administration or compliance</w:t>
            </w:r>
            <w:r w:rsidRPr="00F825C8">
              <w:rPr>
                <w:rFonts w:ascii="Arial" w:hAnsi="Arial" w:cs="Arial"/>
                <w:sz w:val="22"/>
                <w:szCs w:val="22"/>
              </w:rPr>
              <w:noBreakHyphen/>
              <w:t>focused roles</w:t>
            </w:r>
          </w:p>
          <w:p w14:paraId="57116B1D" w14:textId="77777777" w:rsidR="00F825C8" w:rsidRPr="00F825C8" w:rsidRDefault="00F825C8" w:rsidP="00F825C8">
            <w:pPr>
              <w:numPr>
                <w:ilvl w:val="0"/>
                <w:numId w:val="28"/>
              </w:numPr>
              <w:spacing w:after="240"/>
              <w:rPr>
                <w:rFonts w:ascii="Arial" w:hAnsi="Arial" w:cs="Arial"/>
                <w:sz w:val="22"/>
                <w:szCs w:val="22"/>
              </w:rPr>
            </w:pPr>
            <w:r w:rsidRPr="00F825C8">
              <w:rPr>
                <w:rFonts w:ascii="Arial" w:hAnsi="Arial" w:cs="Arial"/>
                <w:sz w:val="22"/>
                <w:szCs w:val="22"/>
              </w:rPr>
              <w:t>Strong working knowledge of pre</w:t>
            </w:r>
            <w:r w:rsidRPr="00F825C8">
              <w:rPr>
                <w:rFonts w:ascii="Arial" w:hAnsi="Arial" w:cs="Arial"/>
                <w:sz w:val="22"/>
                <w:szCs w:val="22"/>
              </w:rPr>
              <w:noBreakHyphen/>
              <w:t>employment checks (DBS, Right to Work, references)</w:t>
            </w:r>
          </w:p>
          <w:p w14:paraId="52470F47" w14:textId="77777777" w:rsidR="00F825C8" w:rsidRPr="00F825C8" w:rsidRDefault="00F825C8" w:rsidP="00F825C8">
            <w:pPr>
              <w:numPr>
                <w:ilvl w:val="0"/>
                <w:numId w:val="28"/>
              </w:numPr>
              <w:spacing w:after="240"/>
              <w:rPr>
                <w:rFonts w:ascii="Arial" w:hAnsi="Arial" w:cs="Arial"/>
                <w:sz w:val="22"/>
                <w:szCs w:val="22"/>
              </w:rPr>
            </w:pPr>
            <w:r w:rsidRPr="00F825C8">
              <w:rPr>
                <w:rFonts w:ascii="Arial" w:hAnsi="Arial" w:cs="Arial"/>
                <w:sz w:val="22"/>
                <w:szCs w:val="22"/>
              </w:rPr>
              <w:t>Excellent attention to detail and record</w:t>
            </w:r>
            <w:r w:rsidRPr="00F825C8">
              <w:rPr>
                <w:rFonts w:ascii="Arial" w:hAnsi="Arial" w:cs="Arial"/>
                <w:sz w:val="22"/>
                <w:szCs w:val="22"/>
              </w:rPr>
              <w:noBreakHyphen/>
              <w:t>keeping skills</w:t>
            </w:r>
          </w:p>
          <w:p w14:paraId="0B21E52C" w14:textId="77777777" w:rsidR="00F825C8" w:rsidRPr="00F825C8" w:rsidRDefault="00F825C8" w:rsidP="00F825C8">
            <w:pPr>
              <w:numPr>
                <w:ilvl w:val="0"/>
                <w:numId w:val="28"/>
              </w:numPr>
              <w:spacing w:after="240"/>
              <w:rPr>
                <w:rFonts w:ascii="Arial" w:hAnsi="Arial" w:cs="Arial"/>
                <w:sz w:val="22"/>
                <w:szCs w:val="22"/>
              </w:rPr>
            </w:pPr>
            <w:r w:rsidRPr="00F825C8">
              <w:rPr>
                <w:rFonts w:ascii="Arial" w:hAnsi="Arial" w:cs="Arial"/>
                <w:sz w:val="22"/>
                <w:szCs w:val="22"/>
              </w:rPr>
              <w:t>Confidence to challenge incomplete or inadequate information</w:t>
            </w:r>
          </w:p>
          <w:p w14:paraId="2E617C50" w14:textId="77777777" w:rsidR="00F825C8" w:rsidRPr="00F825C8" w:rsidRDefault="00F825C8" w:rsidP="00F825C8">
            <w:pPr>
              <w:numPr>
                <w:ilvl w:val="0"/>
                <w:numId w:val="28"/>
              </w:numPr>
              <w:spacing w:after="240"/>
              <w:rPr>
                <w:rFonts w:ascii="Arial" w:hAnsi="Arial" w:cs="Arial"/>
                <w:sz w:val="22"/>
                <w:szCs w:val="22"/>
              </w:rPr>
            </w:pPr>
            <w:r w:rsidRPr="00F825C8">
              <w:rPr>
                <w:rFonts w:ascii="Arial" w:hAnsi="Arial" w:cs="Arial"/>
                <w:sz w:val="22"/>
                <w:szCs w:val="22"/>
              </w:rPr>
              <w:t>Ability to manage multiple onboarding cases simultaneously</w:t>
            </w:r>
          </w:p>
          <w:p w14:paraId="6CEACCCC" w14:textId="77777777" w:rsidR="00F825C8" w:rsidRPr="00F825C8" w:rsidRDefault="00F825C8" w:rsidP="00F825C8">
            <w:pPr>
              <w:spacing w:after="240"/>
              <w:rPr>
                <w:rFonts w:ascii="Arial" w:hAnsi="Arial" w:cs="Arial"/>
                <w:b/>
                <w:bCs/>
                <w:sz w:val="22"/>
                <w:szCs w:val="22"/>
              </w:rPr>
            </w:pPr>
            <w:r w:rsidRPr="00F825C8">
              <w:rPr>
                <w:rFonts w:ascii="Arial" w:hAnsi="Arial" w:cs="Arial"/>
                <w:b/>
                <w:bCs/>
                <w:sz w:val="22"/>
                <w:szCs w:val="22"/>
              </w:rPr>
              <w:t>Desirable</w:t>
            </w:r>
          </w:p>
          <w:p w14:paraId="06BF8FBF" w14:textId="77777777" w:rsidR="00F825C8" w:rsidRPr="00F825C8" w:rsidRDefault="00F825C8" w:rsidP="00F825C8">
            <w:pPr>
              <w:numPr>
                <w:ilvl w:val="0"/>
                <w:numId w:val="29"/>
              </w:numPr>
              <w:spacing w:after="240"/>
              <w:rPr>
                <w:rFonts w:ascii="Arial" w:hAnsi="Arial" w:cs="Arial"/>
                <w:sz w:val="22"/>
                <w:szCs w:val="22"/>
              </w:rPr>
            </w:pPr>
            <w:r w:rsidRPr="00F825C8">
              <w:rPr>
                <w:rFonts w:ascii="Arial" w:hAnsi="Arial" w:cs="Arial"/>
                <w:sz w:val="22"/>
                <w:szCs w:val="22"/>
              </w:rPr>
              <w:t>Experience working in a regulated or safeguarding</w:t>
            </w:r>
            <w:r w:rsidRPr="00F825C8">
              <w:rPr>
                <w:rFonts w:ascii="Arial" w:hAnsi="Arial" w:cs="Arial"/>
                <w:sz w:val="22"/>
                <w:szCs w:val="22"/>
              </w:rPr>
              <w:noBreakHyphen/>
              <w:t>focused environment</w:t>
            </w:r>
          </w:p>
          <w:p w14:paraId="7DFA3992" w14:textId="77777777" w:rsidR="00F825C8" w:rsidRPr="00F825C8" w:rsidRDefault="00F825C8" w:rsidP="00F825C8">
            <w:pPr>
              <w:numPr>
                <w:ilvl w:val="0"/>
                <w:numId w:val="29"/>
              </w:numPr>
              <w:spacing w:after="240"/>
              <w:rPr>
                <w:rFonts w:ascii="Arial" w:hAnsi="Arial" w:cs="Arial"/>
                <w:sz w:val="22"/>
                <w:szCs w:val="22"/>
              </w:rPr>
            </w:pPr>
            <w:r w:rsidRPr="00F825C8">
              <w:rPr>
                <w:rFonts w:ascii="Arial" w:hAnsi="Arial" w:cs="Arial"/>
                <w:sz w:val="22"/>
                <w:szCs w:val="22"/>
              </w:rPr>
              <w:t>Knowledge of safer recruitment principles</w:t>
            </w:r>
          </w:p>
          <w:p w14:paraId="037F962C" w14:textId="77777777" w:rsidR="00F825C8" w:rsidRPr="00F825C8" w:rsidRDefault="00F825C8" w:rsidP="00F825C8">
            <w:pPr>
              <w:numPr>
                <w:ilvl w:val="0"/>
                <w:numId w:val="29"/>
              </w:numPr>
              <w:spacing w:after="240"/>
              <w:rPr>
                <w:rFonts w:ascii="Arial" w:hAnsi="Arial" w:cs="Arial"/>
                <w:sz w:val="22"/>
                <w:szCs w:val="22"/>
              </w:rPr>
            </w:pPr>
            <w:r w:rsidRPr="00F825C8">
              <w:rPr>
                <w:rFonts w:ascii="Arial" w:hAnsi="Arial" w:cs="Arial"/>
                <w:sz w:val="22"/>
                <w:szCs w:val="22"/>
              </w:rPr>
              <w:t>Experience using HR systems such as Eploy and PeopleHR</w:t>
            </w:r>
          </w:p>
          <w:p w14:paraId="50B0BA79" w14:textId="77777777" w:rsidR="00F825C8" w:rsidRPr="00F825C8" w:rsidRDefault="00F825C8" w:rsidP="00F825C8">
            <w:pPr>
              <w:spacing w:after="240"/>
              <w:rPr>
                <w:rFonts w:ascii="Arial" w:hAnsi="Arial" w:cs="Arial"/>
                <w:b/>
                <w:bCs/>
                <w:sz w:val="22"/>
                <w:szCs w:val="22"/>
              </w:rPr>
            </w:pPr>
            <w:r w:rsidRPr="00F825C8">
              <w:rPr>
                <w:rFonts w:ascii="Arial" w:hAnsi="Arial" w:cs="Arial"/>
                <w:b/>
                <w:bCs/>
                <w:sz w:val="22"/>
                <w:szCs w:val="22"/>
              </w:rPr>
              <w:t>Personal Attributes</w:t>
            </w:r>
          </w:p>
          <w:p w14:paraId="26EE9F68" w14:textId="77777777" w:rsidR="00F825C8" w:rsidRPr="00F825C8" w:rsidRDefault="00F825C8" w:rsidP="00F825C8">
            <w:pPr>
              <w:numPr>
                <w:ilvl w:val="0"/>
                <w:numId w:val="30"/>
              </w:numPr>
              <w:spacing w:after="240"/>
              <w:rPr>
                <w:rFonts w:ascii="Arial" w:hAnsi="Arial" w:cs="Arial"/>
                <w:sz w:val="22"/>
                <w:szCs w:val="22"/>
              </w:rPr>
            </w:pPr>
            <w:r w:rsidRPr="00F825C8">
              <w:rPr>
                <w:rFonts w:ascii="Arial" w:hAnsi="Arial" w:cs="Arial"/>
                <w:sz w:val="22"/>
                <w:szCs w:val="22"/>
              </w:rPr>
              <w:t>Highly organised and methodical</w:t>
            </w:r>
          </w:p>
          <w:p w14:paraId="2B661E64" w14:textId="77777777" w:rsidR="00F825C8" w:rsidRPr="00F825C8" w:rsidRDefault="00F825C8" w:rsidP="00F825C8">
            <w:pPr>
              <w:numPr>
                <w:ilvl w:val="0"/>
                <w:numId w:val="30"/>
              </w:numPr>
              <w:spacing w:after="240"/>
              <w:rPr>
                <w:rFonts w:ascii="Arial" w:hAnsi="Arial" w:cs="Arial"/>
                <w:sz w:val="22"/>
                <w:szCs w:val="22"/>
              </w:rPr>
            </w:pPr>
            <w:r w:rsidRPr="00F825C8">
              <w:rPr>
                <w:rFonts w:ascii="Arial" w:hAnsi="Arial" w:cs="Arial"/>
                <w:sz w:val="22"/>
                <w:szCs w:val="22"/>
              </w:rPr>
              <w:t>Calm, professional and persistent when chasing information</w:t>
            </w:r>
          </w:p>
          <w:p w14:paraId="07A8B25B" w14:textId="77777777" w:rsidR="00F825C8" w:rsidRPr="00F825C8" w:rsidRDefault="00F825C8" w:rsidP="00F825C8">
            <w:pPr>
              <w:numPr>
                <w:ilvl w:val="0"/>
                <w:numId w:val="30"/>
              </w:numPr>
              <w:spacing w:after="240"/>
              <w:rPr>
                <w:rFonts w:ascii="Arial" w:hAnsi="Arial" w:cs="Arial"/>
                <w:sz w:val="22"/>
                <w:szCs w:val="22"/>
              </w:rPr>
            </w:pPr>
            <w:r w:rsidRPr="00F825C8">
              <w:rPr>
                <w:rFonts w:ascii="Arial" w:hAnsi="Arial" w:cs="Arial"/>
                <w:sz w:val="22"/>
                <w:szCs w:val="22"/>
              </w:rPr>
              <w:t>Comfortable acting as a compliance and safeguarding gatekeeper</w:t>
            </w:r>
          </w:p>
          <w:p w14:paraId="6DCF003B" w14:textId="77777777" w:rsidR="00F825C8" w:rsidRPr="00F825C8" w:rsidRDefault="00F825C8" w:rsidP="00F825C8">
            <w:pPr>
              <w:numPr>
                <w:ilvl w:val="0"/>
                <w:numId w:val="30"/>
              </w:numPr>
              <w:spacing w:after="240"/>
              <w:rPr>
                <w:rFonts w:ascii="Arial" w:hAnsi="Arial" w:cs="Arial"/>
                <w:sz w:val="22"/>
                <w:szCs w:val="22"/>
              </w:rPr>
            </w:pPr>
            <w:r w:rsidRPr="00F825C8">
              <w:rPr>
                <w:rFonts w:ascii="Arial" w:hAnsi="Arial" w:cs="Arial"/>
                <w:sz w:val="22"/>
                <w:szCs w:val="22"/>
              </w:rPr>
              <w:t>Strong sense of accountability and professional curiosity</w:t>
            </w:r>
          </w:p>
          <w:p w14:paraId="3948D9F6" w14:textId="77777777" w:rsidR="00F825C8" w:rsidRPr="00F825C8" w:rsidRDefault="00F825C8" w:rsidP="00F825C8">
            <w:pPr>
              <w:numPr>
                <w:ilvl w:val="0"/>
                <w:numId w:val="30"/>
              </w:numPr>
              <w:spacing w:after="240"/>
              <w:rPr>
                <w:rFonts w:ascii="Arial" w:hAnsi="Arial" w:cs="Arial"/>
                <w:sz w:val="22"/>
                <w:szCs w:val="22"/>
              </w:rPr>
            </w:pPr>
            <w:r w:rsidRPr="00F825C8">
              <w:rPr>
                <w:rFonts w:ascii="Arial" w:hAnsi="Arial" w:cs="Arial"/>
                <w:sz w:val="22"/>
                <w:szCs w:val="22"/>
              </w:rPr>
              <w:t>Approachable and supportive with candidates and managers</w:t>
            </w:r>
          </w:p>
          <w:p w14:paraId="358D5D97" w14:textId="0AEA2F75" w:rsidR="00E531D4" w:rsidRPr="006E0FE2" w:rsidRDefault="00E531D4" w:rsidP="00FD2DE5">
            <w:pPr>
              <w:spacing w:after="240"/>
              <w:rPr>
                <w:rFonts w:ascii="Arial" w:hAnsi="Arial" w:cs="Arial"/>
                <w:sz w:val="22"/>
                <w:szCs w:val="22"/>
              </w:rPr>
            </w:pPr>
          </w:p>
        </w:tc>
      </w:tr>
    </w:tbl>
    <w:p w14:paraId="1CCCDDAF" w14:textId="77777777" w:rsidR="00E531D4" w:rsidRPr="006E0FE2" w:rsidRDefault="00E531D4" w:rsidP="00C57B7F">
      <w:pPr>
        <w:rPr>
          <w:rFonts w:ascii="Arial" w:hAnsi="Arial" w:cs="Arial"/>
          <w:bCs/>
          <w:sz w:val="22"/>
          <w:szCs w:val="22"/>
        </w:rPr>
      </w:pPr>
    </w:p>
    <w:p w14:paraId="7DCB093F" w14:textId="77777777" w:rsidR="00E531D4" w:rsidRPr="006E0FE2" w:rsidRDefault="00E531D4" w:rsidP="00122489">
      <w:pPr>
        <w:ind w:left="-426"/>
        <w:rPr>
          <w:rFonts w:ascii="Arial" w:hAnsi="Arial" w:cs="Arial"/>
          <w:bCs/>
          <w:sz w:val="22"/>
          <w:szCs w:val="22"/>
        </w:rPr>
      </w:pPr>
    </w:p>
    <w:p w14:paraId="5AB7D046" w14:textId="475B1E57" w:rsidR="00122489" w:rsidRPr="006E0FE2" w:rsidRDefault="00122489" w:rsidP="00122489">
      <w:pPr>
        <w:ind w:left="-426"/>
        <w:rPr>
          <w:rFonts w:ascii="Arial" w:hAnsi="Arial" w:cs="Arial"/>
          <w:bCs/>
          <w:sz w:val="22"/>
          <w:szCs w:val="22"/>
        </w:rPr>
      </w:pPr>
      <w:r w:rsidRPr="006E0FE2">
        <w:rPr>
          <w:rFonts w:ascii="Arial" w:hAnsi="Arial" w:cs="Arial"/>
          <w:bCs/>
          <w:sz w:val="22"/>
          <w:szCs w:val="22"/>
        </w:rPr>
        <w:t xml:space="preserve">This table lists the essential and desirable requirements needed </w:t>
      </w:r>
      <w:proofErr w:type="gramStart"/>
      <w:r w:rsidRPr="006E0FE2">
        <w:rPr>
          <w:rFonts w:ascii="Arial" w:hAnsi="Arial" w:cs="Arial"/>
          <w:bCs/>
          <w:sz w:val="22"/>
          <w:szCs w:val="22"/>
        </w:rPr>
        <w:t>in order to</w:t>
      </w:r>
      <w:proofErr w:type="gramEnd"/>
      <w:r w:rsidRPr="006E0FE2">
        <w:rPr>
          <w:rFonts w:ascii="Arial" w:hAnsi="Arial" w:cs="Arial"/>
          <w:bCs/>
          <w:sz w:val="22"/>
          <w:szCs w:val="22"/>
        </w:rPr>
        <w:t xml:space="preserve"> perform the job effectively. </w:t>
      </w:r>
      <w:r w:rsidR="00C57B7F" w:rsidRPr="006E0FE2">
        <w:rPr>
          <w:rFonts w:ascii="Arial" w:hAnsi="Arial" w:cs="Arial"/>
          <w:bCs/>
          <w:sz w:val="22"/>
          <w:szCs w:val="22"/>
        </w:rPr>
        <w:t xml:space="preserve">  </w:t>
      </w:r>
      <w:r w:rsidRPr="006E0FE2">
        <w:rPr>
          <w:rFonts w:ascii="Arial" w:hAnsi="Arial" w:cs="Arial"/>
          <w:bCs/>
          <w:sz w:val="22"/>
          <w:szCs w:val="22"/>
        </w:rPr>
        <w:t>Candidates will be shortlisted based on the extent to which they meet these requirements.</w:t>
      </w:r>
    </w:p>
    <w:p w14:paraId="58BDEE16" w14:textId="77777777" w:rsidR="00122489" w:rsidRPr="006E0FE2" w:rsidRDefault="00122489" w:rsidP="00122489">
      <w:pPr>
        <w:rPr>
          <w:rFonts w:ascii="Arial" w:hAnsi="Arial" w:cs="Arial"/>
          <w:sz w:val="22"/>
          <w:szCs w:val="22"/>
        </w:rPr>
      </w:pPr>
    </w:p>
    <w:tbl>
      <w:tblPr>
        <w:tblW w:w="5052" w:type="pct"/>
        <w:tblInd w:w="-307" w:type="dxa"/>
        <w:tblBorders>
          <w:top w:val="single" w:sz="18" w:space="0" w:color="05829F"/>
          <w:left w:val="single" w:sz="18" w:space="0" w:color="05829F"/>
          <w:bottom w:val="single" w:sz="18" w:space="0" w:color="05829F"/>
          <w:right w:val="single" w:sz="18" w:space="0" w:color="05829F"/>
          <w:insideH w:val="single" w:sz="2" w:space="0" w:color="05829F"/>
          <w:insideV w:val="single" w:sz="2" w:space="0" w:color="05829F"/>
        </w:tblBorders>
        <w:tblCellMar>
          <w:top w:w="57" w:type="dxa"/>
          <w:left w:w="57" w:type="dxa"/>
          <w:bottom w:w="57" w:type="dxa"/>
          <w:right w:w="57" w:type="dxa"/>
        </w:tblCellMar>
        <w:tblLook w:val="0000" w:firstRow="0" w:lastRow="0" w:firstColumn="0" w:lastColumn="0" w:noHBand="0" w:noVBand="0"/>
      </w:tblPr>
      <w:tblGrid>
        <w:gridCol w:w="1871"/>
        <w:gridCol w:w="5476"/>
        <w:gridCol w:w="1726"/>
      </w:tblGrid>
      <w:tr w:rsidR="00426432" w:rsidRPr="006E0FE2" w14:paraId="6D418484" w14:textId="77777777" w:rsidTr="00B51CAC">
        <w:trPr>
          <w:cantSplit/>
          <w:tblHeader/>
        </w:trPr>
        <w:tc>
          <w:tcPr>
            <w:tcW w:w="1031" w:type="pct"/>
            <w:shd w:val="clear" w:color="auto" w:fill="05829F"/>
          </w:tcPr>
          <w:p w14:paraId="0963A7F9" w14:textId="77777777" w:rsidR="00426432" w:rsidRPr="006E0FE2" w:rsidRDefault="00426432" w:rsidP="006F0FB0">
            <w:pPr>
              <w:keepNext/>
              <w:keepLines/>
              <w:rPr>
                <w:rFonts w:ascii="Arial" w:hAnsi="Arial" w:cs="Arial"/>
                <w:sz w:val="22"/>
                <w:szCs w:val="22"/>
              </w:rPr>
            </w:pPr>
          </w:p>
        </w:tc>
        <w:tc>
          <w:tcPr>
            <w:tcW w:w="3018" w:type="pct"/>
            <w:shd w:val="clear" w:color="auto" w:fill="05829F"/>
            <w:vAlign w:val="center"/>
          </w:tcPr>
          <w:p w14:paraId="4F2FB719" w14:textId="77777777" w:rsidR="00426432" w:rsidRPr="006E0FE2" w:rsidRDefault="00426432" w:rsidP="006F0FB0">
            <w:pPr>
              <w:keepNext/>
              <w:keepLines/>
              <w:rPr>
                <w:rFonts w:ascii="Arial" w:hAnsi="Arial" w:cs="Arial"/>
                <w:color w:val="FFFFFF" w:themeColor="background1"/>
                <w:sz w:val="22"/>
                <w:szCs w:val="22"/>
              </w:rPr>
            </w:pPr>
            <w:r w:rsidRPr="006E0FE2">
              <w:rPr>
                <w:rFonts w:ascii="Arial" w:hAnsi="Arial" w:cs="Arial"/>
                <w:color w:val="FFFFFF" w:themeColor="background1"/>
                <w:sz w:val="22"/>
                <w:szCs w:val="22"/>
              </w:rPr>
              <w:t>Requirements</w:t>
            </w:r>
          </w:p>
        </w:tc>
        <w:tc>
          <w:tcPr>
            <w:tcW w:w="951" w:type="pct"/>
            <w:shd w:val="clear" w:color="auto" w:fill="05829F"/>
          </w:tcPr>
          <w:p w14:paraId="74902A66" w14:textId="77777777" w:rsidR="00426432" w:rsidRPr="006E0FE2" w:rsidRDefault="00426432" w:rsidP="006F0FB0">
            <w:pPr>
              <w:keepNext/>
              <w:keepLines/>
              <w:rPr>
                <w:rFonts w:ascii="Arial" w:hAnsi="Arial" w:cs="Arial"/>
                <w:color w:val="FFFFFF" w:themeColor="background1"/>
                <w:sz w:val="22"/>
                <w:szCs w:val="22"/>
              </w:rPr>
            </w:pPr>
            <w:r w:rsidRPr="006E0FE2">
              <w:rPr>
                <w:rFonts w:ascii="Arial" w:hAnsi="Arial" w:cs="Arial"/>
                <w:color w:val="FFFFFF" w:themeColor="background1"/>
                <w:sz w:val="22"/>
                <w:szCs w:val="22"/>
              </w:rPr>
              <w:t>Essential / Desirable</w:t>
            </w:r>
          </w:p>
        </w:tc>
      </w:tr>
      <w:tr w:rsidR="008A1B87" w:rsidRPr="006E0FE2" w14:paraId="2FB12EA8" w14:textId="77777777" w:rsidTr="00B51CAC">
        <w:trPr>
          <w:cantSplit/>
        </w:trPr>
        <w:tc>
          <w:tcPr>
            <w:tcW w:w="1031" w:type="pct"/>
          </w:tcPr>
          <w:p w14:paraId="0585BBC9" w14:textId="77777777" w:rsidR="008A1B87" w:rsidRPr="006E0FE2" w:rsidRDefault="008A1B87" w:rsidP="006F0FB0">
            <w:pPr>
              <w:rPr>
                <w:rFonts w:ascii="Arial" w:hAnsi="Arial" w:cs="Arial"/>
                <w:b/>
                <w:sz w:val="22"/>
                <w:szCs w:val="22"/>
              </w:rPr>
            </w:pPr>
            <w:r w:rsidRPr="006E0FE2">
              <w:rPr>
                <w:rFonts w:ascii="Arial" w:hAnsi="Arial" w:cs="Arial"/>
                <w:b/>
                <w:sz w:val="22"/>
                <w:szCs w:val="22"/>
              </w:rPr>
              <w:t>Qualifications</w:t>
            </w:r>
          </w:p>
        </w:tc>
        <w:tc>
          <w:tcPr>
            <w:tcW w:w="3018" w:type="pct"/>
          </w:tcPr>
          <w:p w14:paraId="7681BCFF" w14:textId="7D257EC9" w:rsidR="008A1B87" w:rsidRPr="006E0FE2" w:rsidRDefault="001C2BB2" w:rsidP="006F0FB0">
            <w:pPr>
              <w:rPr>
                <w:rFonts w:ascii="Arial" w:hAnsi="Arial" w:cs="Arial"/>
                <w:sz w:val="22"/>
                <w:szCs w:val="22"/>
              </w:rPr>
            </w:pPr>
            <w:r>
              <w:rPr>
                <w:rFonts w:ascii="Arial" w:hAnsi="Arial" w:cs="Arial"/>
                <w:sz w:val="22"/>
                <w:szCs w:val="22"/>
              </w:rPr>
              <w:t>Business Administration Level 3 NVQ or equivalent</w:t>
            </w:r>
          </w:p>
        </w:tc>
        <w:tc>
          <w:tcPr>
            <w:tcW w:w="951" w:type="pct"/>
          </w:tcPr>
          <w:p w14:paraId="6A3C7E91" w14:textId="227DF34F" w:rsidR="008A1B87" w:rsidRPr="006E0FE2" w:rsidRDefault="001C2BB2" w:rsidP="006F0FB0">
            <w:pPr>
              <w:rPr>
                <w:rFonts w:ascii="Arial" w:hAnsi="Arial" w:cs="Arial"/>
                <w:sz w:val="22"/>
                <w:szCs w:val="22"/>
              </w:rPr>
            </w:pPr>
            <w:r>
              <w:rPr>
                <w:rFonts w:ascii="Arial" w:hAnsi="Arial" w:cs="Arial"/>
                <w:sz w:val="22"/>
                <w:szCs w:val="22"/>
              </w:rPr>
              <w:t>D</w:t>
            </w:r>
          </w:p>
        </w:tc>
      </w:tr>
      <w:tr w:rsidR="008A1B87" w:rsidRPr="006E0FE2" w14:paraId="1CAE29C9" w14:textId="77777777" w:rsidTr="00B51CAC">
        <w:trPr>
          <w:cantSplit/>
        </w:trPr>
        <w:tc>
          <w:tcPr>
            <w:tcW w:w="1031" w:type="pct"/>
            <w:vMerge w:val="restart"/>
          </w:tcPr>
          <w:p w14:paraId="76AC2608" w14:textId="4AFB5D3C" w:rsidR="008A1B87" w:rsidRPr="006E0FE2" w:rsidRDefault="00F412CF" w:rsidP="006F0FB0">
            <w:pPr>
              <w:rPr>
                <w:rFonts w:ascii="Arial" w:hAnsi="Arial" w:cs="Arial"/>
                <w:b/>
                <w:sz w:val="22"/>
                <w:szCs w:val="22"/>
              </w:rPr>
            </w:pPr>
            <w:r>
              <w:rPr>
                <w:rFonts w:ascii="Arial" w:hAnsi="Arial" w:cs="Arial"/>
                <w:b/>
                <w:sz w:val="22"/>
                <w:szCs w:val="22"/>
              </w:rPr>
              <w:t>Experience</w:t>
            </w:r>
          </w:p>
        </w:tc>
        <w:tc>
          <w:tcPr>
            <w:tcW w:w="3018" w:type="pct"/>
          </w:tcPr>
          <w:p w14:paraId="453BF4D2" w14:textId="146D1D9E" w:rsidR="008A1B87" w:rsidRPr="006E0FE2" w:rsidRDefault="00F2530D" w:rsidP="00F2530D">
            <w:pPr>
              <w:rPr>
                <w:rFonts w:ascii="Arial" w:hAnsi="Arial" w:cs="Arial"/>
                <w:sz w:val="22"/>
                <w:szCs w:val="22"/>
              </w:rPr>
            </w:pPr>
            <w:r w:rsidRPr="00F2530D">
              <w:rPr>
                <w:rFonts w:ascii="Arial" w:hAnsi="Arial" w:cs="Arial"/>
                <w:sz w:val="22"/>
                <w:szCs w:val="22"/>
              </w:rPr>
              <w:t>Experience in recruitment onboarding, HR administration or compliance</w:t>
            </w:r>
            <w:r w:rsidRPr="00F2530D">
              <w:rPr>
                <w:rFonts w:ascii="Arial" w:hAnsi="Arial" w:cs="Arial"/>
                <w:sz w:val="22"/>
                <w:szCs w:val="22"/>
              </w:rPr>
              <w:noBreakHyphen/>
              <w:t>focused roles</w:t>
            </w:r>
          </w:p>
        </w:tc>
        <w:tc>
          <w:tcPr>
            <w:tcW w:w="951" w:type="pct"/>
          </w:tcPr>
          <w:p w14:paraId="282BF621" w14:textId="4176929A" w:rsidR="008A1B87" w:rsidRPr="006E0FE2" w:rsidRDefault="008A1B87" w:rsidP="006F0FB0">
            <w:pPr>
              <w:rPr>
                <w:rFonts w:ascii="Arial" w:hAnsi="Arial" w:cs="Arial"/>
                <w:sz w:val="22"/>
                <w:szCs w:val="22"/>
              </w:rPr>
            </w:pPr>
            <w:r w:rsidRPr="006E0FE2">
              <w:rPr>
                <w:rFonts w:ascii="Arial" w:hAnsi="Arial" w:cs="Arial"/>
                <w:sz w:val="22"/>
                <w:szCs w:val="22"/>
              </w:rPr>
              <w:t>E</w:t>
            </w:r>
          </w:p>
        </w:tc>
      </w:tr>
      <w:tr w:rsidR="008A1B87" w:rsidRPr="006E0FE2" w14:paraId="44CB971F" w14:textId="77777777" w:rsidTr="00B51CAC">
        <w:trPr>
          <w:cantSplit/>
          <w:trHeight w:val="231"/>
        </w:trPr>
        <w:tc>
          <w:tcPr>
            <w:tcW w:w="1031" w:type="pct"/>
            <w:vMerge/>
          </w:tcPr>
          <w:p w14:paraId="3C3EF001" w14:textId="77777777" w:rsidR="008A1B87" w:rsidRPr="006E0FE2" w:rsidRDefault="008A1B87" w:rsidP="006F0FB0">
            <w:pPr>
              <w:rPr>
                <w:rFonts w:ascii="Arial" w:hAnsi="Arial" w:cs="Arial"/>
                <w:b/>
                <w:sz w:val="22"/>
                <w:szCs w:val="22"/>
              </w:rPr>
            </w:pPr>
          </w:p>
        </w:tc>
        <w:tc>
          <w:tcPr>
            <w:tcW w:w="3018" w:type="pct"/>
          </w:tcPr>
          <w:p w14:paraId="7AD9034A" w14:textId="6F79EBB1" w:rsidR="00F2530D" w:rsidRPr="00F2530D" w:rsidRDefault="00A534C8" w:rsidP="00A534C8">
            <w:pPr>
              <w:rPr>
                <w:rFonts w:ascii="Arial" w:hAnsi="Arial" w:cs="Arial"/>
                <w:sz w:val="22"/>
                <w:szCs w:val="22"/>
              </w:rPr>
            </w:pPr>
            <w:r>
              <w:rPr>
                <w:rFonts w:ascii="Arial" w:hAnsi="Arial" w:cs="Arial"/>
                <w:sz w:val="22"/>
                <w:szCs w:val="22"/>
              </w:rPr>
              <w:t>W</w:t>
            </w:r>
            <w:r w:rsidR="00F2530D" w:rsidRPr="00F2530D">
              <w:rPr>
                <w:rFonts w:ascii="Arial" w:hAnsi="Arial" w:cs="Arial"/>
                <w:sz w:val="22"/>
                <w:szCs w:val="22"/>
              </w:rPr>
              <w:t>orking knowledge of pre</w:t>
            </w:r>
            <w:r w:rsidR="00F2530D" w:rsidRPr="00F2530D">
              <w:rPr>
                <w:rFonts w:ascii="Arial" w:hAnsi="Arial" w:cs="Arial"/>
                <w:sz w:val="22"/>
                <w:szCs w:val="22"/>
              </w:rPr>
              <w:noBreakHyphen/>
              <w:t>employment checks (DBS, Right to Work, references)</w:t>
            </w:r>
          </w:p>
          <w:p w14:paraId="558A2842" w14:textId="17F3B0F9" w:rsidR="008A1B87" w:rsidRPr="006E0FE2" w:rsidRDefault="008A1B87" w:rsidP="00392E60">
            <w:pPr>
              <w:rPr>
                <w:rFonts w:ascii="Arial" w:hAnsi="Arial" w:cs="Arial"/>
                <w:sz w:val="22"/>
                <w:szCs w:val="22"/>
              </w:rPr>
            </w:pPr>
          </w:p>
        </w:tc>
        <w:tc>
          <w:tcPr>
            <w:tcW w:w="951" w:type="pct"/>
          </w:tcPr>
          <w:p w14:paraId="30375A46" w14:textId="7CE3015F" w:rsidR="008A1B87" w:rsidRPr="006E0FE2" w:rsidRDefault="008A1B87" w:rsidP="006F0FB0">
            <w:pPr>
              <w:rPr>
                <w:rFonts w:ascii="Arial" w:hAnsi="Arial" w:cs="Arial"/>
                <w:sz w:val="22"/>
                <w:szCs w:val="22"/>
              </w:rPr>
            </w:pPr>
            <w:r w:rsidRPr="006E0FE2">
              <w:rPr>
                <w:rFonts w:ascii="Arial" w:hAnsi="Arial" w:cs="Arial"/>
                <w:sz w:val="22"/>
                <w:szCs w:val="22"/>
              </w:rPr>
              <w:t>E</w:t>
            </w:r>
          </w:p>
        </w:tc>
      </w:tr>
      <w:tr w:rsidR="008A1B87" w:rsidRPr="006E0FE2" w14:paraId="788C3637" w14:textId="77777777" w:rsidTr="00B51CAC">
        <w:trPr>
          <w:cantSplit/>
        </w:trPr>
        <w:tc>
          <w:tcPr>
            <w:tcW w:w="1031" w:type="pct"/>
            <w:vMerge/>
          </w:tcPr>
          <w:p w14:paraId="75B3E5E1" w14:textId="77777777" w:rsidR="008A1B87" w:rsidRPr="006E0FE2" w:rsidRDefault="008A1B87" w:rsidP="00C379C4">
            <w:pPr>
              <w:rPr>
                <w:rFonts w:ascii="Arial" w:hAnsi="Arial" w:cs="Arial"/>
                <w:b/>
                <w:sz w:val="22"/>
                <w:szCs w:val="22"/>
              </w:rPr>
            </w:pPr>
          </w:p>
        </w:tc>
        <w:tc>
          <w:tcPr>
            <w:tcW w:w="3018" w:type="pct"/>
          </w:tcPr>
          <w:p w14:paraId="1186CFC5" w14:textId="0EDA6706" w:rsidR="008A1B87" w:rsidRPr="006E0FE2" w:rsidRDefault="00C9112E" w:rsidP="00C379C4">
            <w:pPr>
              <w:autoSpaceDE w:val="0"/>
              <w:autoSpaceDN w:val="0"/>
              <w:adjustRightInd w:val="0"/>
              <w:rPr>
                <w:rFonts w:ascii="Arial" w:hAnsi="Arial" w:cs="Arial"/>
                <w:sz w:val="22"/>
                <w:szCs w:val="22"/>
              </w:rPr>
            </w:pPr>
            <w:r w:rsidRPr="00C9112E">
              <w:rPr>
                <w:rFonts w:ascii="Arial" w:hAnsi="Arial" w:cs="Arial"/>
                <w:sz w:val="22"/>
                <w:szCs w:val="22"/>
              </w:rPr>
              <w:t>Ability to exercise high level of attention to detail on accuracy of work produced</w:t>
            </w:r>
          </w:p>
        </w:tc>
        <w:tc>
          <w:tcPr>
            <w:tcW w:w="951" w:type="pct"/>
          </w:tcPr>
          <w:p w14:paraId="7BDD62BF" w14:textId="70659DCC" w:rsidR="008A1B87" w:rsidRPr="006E0FE2" w:rsidRDefault="00C9112E" w:rsidP="00C379C4">
            <w:pPr>
              <w:rPr>
                <w:rFonts w:ascii="Arial" w:hAnsi="Arial" w:cs="Arial"/>
                <w:sz w:val="22"/>
                <w:szCs w:val="22"/>
              </w:rPr>
            </w:pPr>
            <w:r>
              <w:rPr>
                <w:rFonts w:ascii="Arial" w:hAnsi="Arial" w:cs="Arial"/>
                <w:sz w:val="22"/>
                <w:szCs w:val="22"/>
              </w:rPr>
              <w:t>E</w:t>
            </w:r>
          </w:p>
        </w:tc>
      </w:tr>
      <w:tr w:rsidR="004D18FC" w:rsidRPr="006E0FE2" w14:paraId="4A4C9267" w14:textId="77777777" w:rsidTr="00B51CAC">
        <w:trPr>
          <w:cantSplit/>
        </w:trPr>
        <w:tc>
          <w:tcPr>
            <w:tcW w:w="1031" w:type="pct"/>
            <w:vMerge/>
          </w:tcPr>
          <w:p w14:paraId="07FAA6C9" w14:textId="77777777" w:rsidR="004D18FC" w:rsidRPr="006E0FE2" w:rsidRDefault="004D18FC" w:rsidP="004D18FC">
            <w:pPr>
              <w:rPr>
                <w:rFonts w:ascii="Arial" w:hAnsi="Arial" w:cs="Arial"/>
                <w:b/>
                <w:sz w:val="22"/>
                <w:szCs w:val="22"/>
              </w:rPr>
            </w:pPr>
          </w:p>
        </w:tc>
        <w:tc>
          <w:tcPr>
            <w:tcW w:w="3018" w:type="pct"/>
          </w:tcPr>
          <w:p w14:paraId="35DD26CA" w14:textId="0037EADF" w:rsidR="004D18FC" w:rsidRPr="00C9112E" w:rsidRDefault="004D18FC" w:rsidP="004D18FC">
            <w:pPr>
              <w:autoSpaceDE w:val="0"/>
              <w:autoSpaceDN w:val="0"/>
              <w:adjustRightInd w:val="0"/>
              <w:rPr>
                <w:rFonts w:ascii="Arial" w:hAnsi="Arial" w:cs="Arial"/>
                <w:sz w:val="22"/>
                <w:szCs w:val="22"/>
              </w:rPr>
            </w:pPr>
            <w:r w:rsidRPr="006E0FE2">
              <w:rPr>
                <w:rFonts w:ascii="Arial" w:hAnsi="Arial" w:cs="Arial"/>
                <w:sz w:val="22"/>
                <w:szCs w:val="22"/>
              </w:rPr>
              <w:t xml:space="preserve">Knowledge of </w:t>
            </w:r>
            <w:r>
              <w:rPr>
                <w:rFonts w:ascii="Arial" w:hAnsi="Arial" w:cs="Arial"/>
                <w:sz w:val="22"/>
                <w:szCs w:val="22"/>
              </w:rPr>
              <w:t>safer recruitment practices</w:t>
            </w:r>
          </w:p>
        </w:tc>
        <w:tc>
          <w:tcPr>
            <w:tcW w:w="951" w:type="pct"/>
          </w:tcPr>
          <w:p w14:paraId="0025EEF3" w14:textId="7C3A243B" w:rsidR="004D18FC" w:rsidRDefault="004D18FC" w:rsidP="004D18FC">
            <w:pPr>
              <w:rPr>
                <w:rFonts w:ascii="Arial" w:hAnsi="Arial" w:cs="Arial"/>
                <w:sz w:val="22"/>
                <w:szCs w:val="22"/>
              </w:rPr>
            </w:pPr>
            <w:r w:rsidRPr="006E0FE2">
              <w:rPr>
                <w:rFonts w:ascii="Arial" w:hAnsi="Arial" w:cs="Arial"/>
                <w:sz w:val="22"/>
                <w:szCs w:val="22"/>
              </w:rPr>
              <w:t>D</w:t>
            </w:r>
          </w:p>
        </w:tc>
      </w:tr>
      <w:tr w:rsidR="006F2EF7" w:rsidRPr="006E0FE2" w14:paraId="3A44E809" w14:textId="77777777" w:rsidTr="00B51CAC">
        <w:trPr>
          <w:cantSplit/>
        </w:trPr>
        <w:tc>
          <w:tcPr>
            <w:tcW w:w="1031" w:type="pct"/>
            <w:vMerge/>
          </w:tcPr>
          <w:p w14:paraId="7A7471D7" w14:textId="77777777" w:rsidR="006F2EF7" w:rsidRPr="006E0FE2" w:rsidRDefault="006F2EF7" w:rsidP="006F2EF7">
            <w:pPr>
              <w:rPr>
                <w:rFonts w:ascii="Arial" w:hAnsi="Arial" w:cs="Arial"/>
                <w:b/>
                <w:sz w:val="22"/>
                <w:szCs w:val="22"/>
              </w:rPr>
            </w:pPr>
          </w:p>
        </w:tc>
        <w:tc>
          <w:tcPr>
            <w:tcW w:w="3018" w:type="pct"/>
          </w:tcPr>
          <w:p w14:paraId="60403832" w14:textId="2D20F8CD" w:rsidR="006F2EF7" w:rsidRPr="00C9112E" w:rsidRDefault="006F2EF7" w:rsidP="006F2EF7">
            <w:pPr>
              <w:autoSpaceDE w:val="0"/>
              <w:autoSpaceDN w:val="0"/>
              <w:adjustRightInd w:val="0"/>
              <w:rPr>
                <w:rFonts w:ascii="Arial" w:hAnsi="Arial" w:cs="Arial"/>
                <w:sz w:val="22"/>
                <w:szCs w:val="22"/>
              </w:rPr>
            </w:pPr>
            <w:r w:rsidRPr="008711A9">
              <w:rPr>
                <w:rFonts w:ascii="Arial" w:hAnsi="Arial" w:cs="Arial"/>
                <w:sz w:val="22"/>
                <w:szCs w:val="22"/>
              </w:rPr>
              <w:t>Strong IT skills, skilled in using Microsoft Word and Excel packages</w:t>
            </w:r>
          </w:p>
        </w:tc>
        <w:tc>
          <w:tcPr>
            <w:tcW w:w="951" w:type="pct"/>
          </w:tcPr>
          <w:p w14:paraId="1AB8B001" w14:textId="3BB6BD39" w:rsidR="006F2EF7" w:rsidRDefault="006F2EF7" w:rsidP="006F2EF7">
            <w:pPr>
              <w:rPr>
                <w:rFonts w:ascii="Arial" w:hAnsi="Arial" w:cs="Arial"/>
                <w:sz w:val="22"/>
                <w:szCs w:val="22"/>
              </w:rPr>
            </w:pPr>
            <w:r w:rsidRPr="006E0FE2">
              <w:rPr>
                <w:rFonts w:ascii="Arial" w:hAnsi="Arial" w:cs="Arial"/>
                <w:sz w:val="22"/>
                <w:szCs w:val="22"/>
              </w:rPr>
              <w:t>E</w:t>
            </w:r>
          </w:p>
        </w:tc>
      </w:tr>
      <w:tr w:rsidR="006F2EF7" w:rsidRPr="006E0FE2" w14:paraId="121EADE5" w14:textId="77777777" w:rsidTr="00B51CAC">
        <w:trPr>
          <w:cantSplit/>
        </w:trPr>
        <w:tc>
          <w:tcPr>
            <w:tcW w:w="1031" w:type="pct"/>
            <w:vMerge/>
          </w:tcPr>
          <w:p w14:paraId="25E2A505" w14:textId="77777777" w:rsidR="006F2EF7" w:rsidRPr="006E0FE2" w:rsidRDefault="006F2EF7" w:rsidP="006F2EF7">
            <w:pPr>
              <w:rPr>
                <w:rFonts w:ascii="Arial" w:hAnsi="Arial" w:cs="Arial"/>
                <w:b/>
                <w:sz w:val="22"/>
                <w:szCs w:val="22"/>
              </w:rPr>
            </w:pPr>
          </w:p>
        </w:tc>
        <w:tc>
          <w:tcPr>
            <w:tcW w:w="3018" w:type="pct"/>
          </w:tcPr>
          <w:p w14:paraId="02E1753B" w14:textId="34EAB756" w:rsidR="006F2EF7" w:rsidRPr="006E0FE2" w:rsidRDefault="003C532B" w:rsidP="006F2EF7">
            <w:pPr>
              <w:rPr>
                <w:rFonts w:ascii="Arial" w:hAnsi="Arial" w:cs="Arial"/>
                <w:sz w:val="22"/>
                <w:szCs w:val="22"/>
              </w:rPr>
            </w:pPr>
            <w:r>
              <w:rPr>
                <w:rFonts w:ascii="Arial" w:hAnsi="Arial" w:cs="Arial"/>
                <w:sz w:val="22"/>
                <w:szCs w:val="22"/>
              </w:rPr>
              <w:t>Strong customer service skills</w:t>
            </w:r>
          </w:p>
        </w:tc>
        <w:tc>
          <w:tcPr>
            <w:tcW w:w="951" w:type="pct"/>
          </w:tcPr>
          <w:p w14:paraId="1E5B05B1" w14:textId="0A2328B5" w:rsidR="006F2EF7" w:rsidRPr="006E0FE2" w:rsidRDefault="006F2EF7" w:rsidP="006F2EF7">
            <w:pPr>
              <w:rPr>
                <w:rFonts w:ascii="Arial" w:hAnsi="Arial" w:cs="Arial"/>
                <w:sz w:val="22"/>
                <w:szCs w:val="22"/>
              </w:rPr>
            </w:pPr>
            <w:r>
              <w:rPr>
                <w:rFonts w:ascii="Arial" w:hAnsi="Arial" w:cs="Arial"/>
                <w:sz w:val="22"/>
                <w:szCs w:val="22"/>
              </w:rPr>
              <w:t>E</w:t>
            </w:r>
          </w:p>
        </w:tc>
      </w:tr>
      <w:tr w:rsidR="006F2EF7" w:rsidRPr="006E0FE2" w14:paraId="7447AE4F" w14:textId="77777777" w:rsidTr="00B51CAC">
        <w:trPr>
          <w:cantSplit/>
        </w:trPr>
        <w:tc>
          <w:tcPr>
            <w:tcW w:w="1031" w:type="pct"/>
            <w:vMerge/>
          </w:tcPr>
          <w:p w14:paraId="6BA36EFE" w14:textId="77777777" w:rsidR="006F2EF7" w:rsidRPr="006E0FE2" w:rsidRDefault="006F2EF7" w:rsidP="006F2EF7">
            <w:pPr>
              <w:rPr>
                <w:rFonts w:ascii="Arial" w:hAnsi="Arial" w:cs="Arial"/>
                <w:b/>
                <w:sz w:val="22"/>
                <w:szCs w:val="22"/>
              </w:rPr>
            </w:pPr>
          </w:p>
        </w:tc>
        <w:tc>
          <w:tcPr>
            <w:tcW w:w="3018" w:type="pct"/>
          </w:tcPr>
          <w:p w14:paraId="77E5E727" w14:textId="73C9EFD1" w:rsidR="006F2EF7" w:rsidRPr="006E0FE2" w:rsidRDefault="00582465" w:rsidP="006F2EF7">
            <w:pPr>
              <w:rPr>
                <w:rFonts w:ascii="Arial" w:hAnsi="Arial" w:cs="Arial"/>
                <w:sz w:val="22"/>
                <w:szCs w:val="22"/>
              </w:rPr>
            </w:pPr>
            <w:r>
              <w:rPr>
                <w:rFonts w:ascii="Arial" w:hAnsi="Arial" w:cs="Arial"/>
                <w:sz w:val="22"/>
                <w:szCs w:val="22"/>
              </w:rPr>
              <w:t>Experience and/or knowledge in a similar industry</w:t>
            </w:r>
          </w:p>
        </w:tc>
        <w:tc>
          <w:tcPr>
            <w:tcW w:w="951" w:type="pct"/>
          </w:tcPr>
          <w:p w14:paraId="49E1BE20" w14:textId="5B99D44A" w:rsidR="006F2EF7" w:rsidRPr="006E0FE2" w:rsidRDefault="00582465" w:rsidP="006F2EF7">
            <w:pPr>
              <w:rPr>
                <w:rFonts w:ascii="Arial" w:hAnsi="Arial" w:cs="Arial"/>
                <w:sz w:val="22"/>
                <w:szCs w:val="22"/>
              </w:rPr>
            </w:pPr>
            <w:r>
              <w:rPr>
                <w:rFonts w:ascii="Arial" w:hAnsi="Arial" w:cs="Arial"/>
                <w:sz w:val="22"/>
                <w:szCs w:val="22"/>
              </w:rPr>
              <w:t>D</w:t>
            </w:r>
          </w:p>
        </w:tc>
      </w:tr>
      <w:tr w:rsidR="00B51CAC" w:rsidRPr="006E0FE2" w14:paraId="1927382D" w14:textId="77777777" w:rsidTr="00B51CAC">
        <w:trPr>
          <w:cantSplit/>
        </w:trPr>
        <w:tc>
          <w:tcPr>
            <w:tcW w:w="1031" w:type="pct"/>
          </w:tcPr>
          <w:p w14:paraId="4116E86D" w14:textId="77777777" w:rsidR="00B51CAC" w:rsidRPr="006E0FE2" w:rsidRDefault="00B51CAC" w:rsidP="006F2EF7">
            <w:pPr>
              <w:rPr>
                <w:rFonts w:ascii="Arial" w:hAnsi="Arial" w:cs="Arial"/>
                <w:b/>
                <w:sz w:val="22"/>
                <w:szCs w:val="22"/>
              </w:rPr>
            </w:pPr>
          </w:p>
        </w:tc>
        <w:tc>
          <w:tcPr>
            <w:tcW w:w="3018" w:type="pct"/>
          </w:tcPr>
          <w:p w14:paraId="26DF7890" w14:textId="2CB515CE" w:rsidR="00B51CAC" w:rsidRPr="00714D5E" w:rsidRDefault="00B51CAC" w:rsidP="006F2EF7">
            <w:pPr>
              <w:tabs>
                <w:tab w:val="left" w:pos="342"/>
                <w:tab w:val="left" w:pos="5529"/>
              </w:tabs>
              <w:overflowPunct w:val="0"/>
              <w:autoSpaceDE w:val="0"/>
              <w:autoSpaceDN w:val="0"/>
              <w:adjustRightInd w:val="0"/>
              <w:textAlignment w:val="baseline"/>
              <w:rPr>
                <w:rFonts w:ascii="Arial" w:hAnsi="Arial" w:cs="Arial"/>
                <w:sz w:val="22"/>
                <w:szCs w:val="22"/>
              </w:rPr>
            </w:pPr>
            <w:r w:rsidRPr="00C9112E">
              <w:rPr>
                <w:rFonts w:ascii="Arial" w:hAnsi="Arial" w:cs="Arial"/>
                <w:sz w:val="22"/>
                <w:szCs w:val="22"/>
              </w:rPr>
              <w:t>Ability to work with a range of stakeholders (</w:t>
            </w:r>
            <w:r w:rsidR="00B74A9A">
              <w:rPr>
                <w:rFonts w:ascii="Arial" w:hAnsi="Arial" w:cs="Arial"/>
                <w:sz w:val="22"/>
                <w:szCs w:val="22"/>
              </w:rPr>
              <w:t>hiring managers,</w:t>
            </w:r>
            <w:r w:rsidRPr="00C9112E">
              <w:rPr>
                <w:rFonts w:ascii="Arial" w:hAnsi="Arial" w:cs="Arial"/>
                <w:sz w:val="22"/>
                <w:szCs w:val="22"/>
              </w:rPr>
              <w:t xml:space="preserve"> candidates,</w:t>
            </w:r>
            <w:r w:rsidR="00B74A9A">
              <w:rPr>
                <w:rFonts w:ascii="Arial" w:hAnsi="Arial" w:cs="Arial"/>
                <w:sz w:val="22"/>
                <w:szCs w:val="22"/>
              </w:rPr>
              <w:t xml:space="preserve"> HR colleagues,</w:t>
            </w:r>
            <w:r w:rsidRPr="00C9112E">
              <w:rPr>
                <w:rFonts w:ascii="Arial" w:hAnsi="Arial" w:cs="Arial"/>
                <w:sz w:val="22"/>
                <w:szCs w:val="22"/>
              </w:rPr>
              <w:t xml:space="preserve"> as part of a HR team) and deliver a high quality, customer focussed recruitment and onboarding service</w:t>
            </w:r>
          </w:p>
        </w:tc>
        <w:tc>
          <w:tcPr>
            <w:tcW w:w="951" w:type="pct"/>
          </w:tcPr>
          <w:p w14:paraId="6620F36B" w14:textId="2C5DF20B" w:rsidR="00B51CAC" w:rsidRDefault="00B51CAC" w:rsidP="006F2EF7">
            <w:pPr>
              <w:rPr>
                <w:rFonts w:ascii="Arial" w:hAnsi="Arial" w:cs="Arial"/>
                <w:sz w:val="22"/>
                <w:szCs w:val="22"/>
              </w:rPr>
            </w:pPr>
            <w:r w:rsidRPr="006E0FE2">
              <w:rPr>
                <w:rFonts w:ascii="Arial" w:hAnsi="Arial" w:cs="Arial"/>
                <w:sz w:val="22"/>
                <w:szCs w:val="22"/>
              </w:rPr>
              <w:t>E</w:t>
            </w:r>
          </w:p>
        </w:tc>
      </w:tr>
      <w:tr w:rsidR="00B51CAC" w:rsidRPr="006E0FE2" w14:paraId="36D396CB" w14:textId="77777777" w:rsidTr="00B51CAC">
        <w:trPr>
          <w:cantSplit/>
        </w:trPr>
        <w:tc>
          <w:tcPr>
            <w:tcW w:w="1031" w:type="pct"/>
            <w:vMerge w:val="restart"/>
          </w:tcPr>
          <w:p w14:paraId="23DFA098" w14:textId="72D65013" w:rsidR="00B51CAC" w:rsidRPr="006E0FE2" w:rsidRDefault="00B51CAC" w:rsidP="006F2EF7">
            <w:pPr>
              <w:rPr>
                <w:rFonts w:ascii="Arial" w:hAnsi="Arial" w:cs="Arial"/>
                <w:b/>
                <w:sz w:val="22"/>
                <w:szCs w:val="22"/>
              </w:rPr>
            </w:pPr>
            <w:r w:rsidRPr="006E0FE2">
              <w:rPr>
                <w:rFonts w:ascii="Arial" w:hAnsi="Arial" w:cs="Arial"/>
                <w:b/>
                <w:sz w:val="22"/>
                <w:szCs w:val="22"/>
              </w:rPr>
              <w:t>Competencies</w:t>
            </w:r>
          </w:p>
        </w:tc>
        <w:tc>
          <w:tcPr>
            <w:tcW w:w="3018" w:type="pct"/>
          </w:tcPr>
          <w:p w14:paraId="5520A8A1" w14:textId="53A44057" w:rsidR="00B51CAC" w:rsidRPr="006E0FE2" w:rsidRDefault="00B51CAC" w:rsidP="006F2EF7">
            <w:pPr>
              <w:rPr>
                <w:rFonts w:ascii="Arial" w:hAnsi="Arial" w:cs="Arial"/>
                <w:color w:val="008094"/>
                <w:sz w:val="22"/>
                <w:szCs w:val="22"/>
              </w:rPr>
            </w:pPr>
            <w:r w:rsidRPr="00F15F4A">
              <w:rPr>
                <w:rFonts w:ascii="Arial" w:hAnsi="Arial" w:cs="Arial"/>
                <w:sz w:val="22"/>
                <w:szCs w:val="22"/>
              </w:rPr>
              <w:t>Excellent organisational skills including ability to manage time and prioritise effectively</w:t>
            </w:r>
          </w:p>
        </w:tc>
        <w:tc>
          <w:tcPr>
            <w:tcW w:w="951" w:type="pct"/>
          </w:tcPr>
          <w:p w14:paraId="60F21848" w14:textId="79A18744" w:rsidR="00B51CAC" w:rsidRPr="006E0FE2" w:rsidRDefault="00B51CAC" w:rsidP="006F2EF7">
            <w:pPr>
              <w:rPr>
                <w:rFonts w:ascii="Arial" w:hAnsi="Arial" w:cs="Arial"/>
                <w:sz w:val="22"/>
                <w:szCs w:val="22"/>
              </w:rPr>
            </w:pPr>
            <w:r w:rsidRPr="006E0FE2">
              <w:rPr>
                <w:rFonts w:ascii="Arial" w:hAnsi="Arial" w:cs="Arial"/>
                <w:sz w:val="22"/>
                <w:szCs w:val="22"/>
              </w:rPr>
              <w:t>E</w:t>
            </w:r>
          </w:p>
        </w:tc>
      </w:tr>
      <w:tr w:rsidR="00B51CAC" w:rsidRPr="006E0FE2" w14:paraId="055093F2" w14:textId="77777777" w:rsidTr="00B51CAC">
        <w:trPr>
          <w:cantSplit/>
        </w:trPr>
        <w:tc>
          <w:tcPr>
            <w:tcW w:w="1031" w:type="pct"/>
            <w:vMerge/>
          </w:tcPr>
          <w:p w14:paraId="42AB9BF1" w14:textId="77777777" w:rsidR="00B51CAC" w:rsidRPr="006E0FE2" w:rsidRDefault="00B51CAC" w:rsidP="006F2EF7">
            <w:pPr>
              <w:rPr>
                <w:rFonts w:ascii="Arial" w:hAnsi="Arial" w:cs="Arial"/>
                <w:b/>
                <w:sz w:val="22"/>
                <w:szCs w:val="22"/>
              </w:rPr>
            </w:pPr>
          </w:p>
        </w:tc>
        <w:tc>
          <w:tcPr>
            <w:tcW w:w="3018" w:type="pct"/>
          </w:tcPr>
          <w:p w14:paraId="4C8A31C9" w14:textId="5B03BE94" w:rsidR="00B51CAC" w:rsidRPr="006E0FE2" w:rsidRDefault="00B51CAC" w:rsidP="006F2EF7">
            <w:pPr>
              <w:overflowPunct w:val="0"/>
              <w:autoSpaceDE w:val="0"/>
              <w:autoSpaceDN w:val="0"/>
              <w:adjustRightInd w:val="0"/>
              <w:textAlignment w:val="baseline"/>
              <w:rPr>
                <w:rFonts w:ascii="Arial" w:hAnsi="Arial" w:cs="Arial"/>
                <w:sz w:val="22"/>
                <w:szCs w:val="22"/>
              </w:rPr>
            </w:pPr>
            <w:r>
              <w:rPr>
                <w:rFonts w:ascii="Arial" w:hAnsi="Arial" w:cs="Arial"/>
                <w:sz w:val="22"/>
                <w:szCs w:val="22"/>
              </w:rPr>
              <w:t>Curious minded, constantly looking for ways to improve processes and safer recruitment practices</w:t>
            </w:r>
          </w:p>
        </w:tc>
        <w:tc>
          <w:tcPr>
            <w:tcW w:w="951" w:type="pct"/>
          </w:tcPr>
          <w:p w14:paraId="6CA4BF90" w14:textId="2811C2F8" w:rsidR="00B51CAC" w:rsidRPr="006E0FE2" w:rsidRDefault="00B51CAC" w:rsidP="006F2EF7">
            <w:pPr>
              <w:rPr>
                <w:rFonts w:ascii="Arial" w:hAnsi="Arial" w:cs="Arial"/>
                <w:sz w:val="22"/>
                <w:szCs w:val="22"/>
              </w:rPr>
            </w:pPr>
            <w:r>
              <w:rPr>
                <w:rFonts w:ascii="Arial" w:hAnsi="Arial" w:cs="Arial"/>
                <w:sz w:val="22"/>
                <w:szCs w:val="22"/>
              </w:rPr>
              <w:t>E</w:t>
            </w:r>
          </w:p>
        </w:tc>
      </w:tr>
      <w:tr w:rsidR="00B51CAC" w:rsidRPr="006E0FE2" w14:paraId="24717E9E" w14:textId="77777777" w:rsidTr="00B51CAC">
        <w:trPr>
          <w:cantSplit/>
          <w:trHeight w:val="18"/>
        </w:trPr>
        <w:tc>
          <w:tcPr>
            <w:tcW w:w="1031" w:type="pct"/>
            <w:vMerge/>
          </w:tcPr>
          <w:p w14:paraId="7F48679A" w14:textId="77777777" w:rsidR="00B51CAC" w:rsidRPr="006E0FE2" w:rsidRDefault="00B51CAC" w:rsidP="006F2EF7">
            <w:pPr>
              <w:rPr>
                <w:rFonts w:ascii="Arial" w:hAnsi="Arial" w:cs="Arial"/>
                <w:b/>
                <w:sz w:val="22"/>
                <w:szCs w:val="22"/>
              </w:rPr>
            </w:pPr>
          </w:p>
        </w:tc>
        <w:tc>
          <w:tcPr>
            <w:tcW w:w="3018" w:type="pct"/>
          </w:tcPr>
          <w:p w14:paraId="17BB8418" w14:textId="3774FCF5" w:rsidR="00B51CAC" w:rsidRPr="006E0FE2" w:rsidRDefault="00B51CAC" w:rsidP="006F2EF7">
            <w:pPr>
              <w:tabs>
                <w:tab w:val="left" w:pos="5529"/>
              </w:tabs>
              <w:overflowPunct w:val="0"/>
              <w:autoSpaceDE w:val="0"/>
              <w:autoSpaceDN w:val="0"/>
              <w:adjustRightInd w:val="0"/>
              <w:jc w:val="both"/>
              <w:textAlignment w:val="baseline"/>
              <w:rPr>
                <w:rFonts w:ascii="Arial" w:hAnsi="Arial" w:cs="Arial"/>
                <w:sz w:val="22"/>
                <w:szCs w:val="22"/>
              </w:rPr>
            </w:pPr>
            <w:r w:rsidRPr="00714D5E">
              <w:rPr>
                <w:rFonts w:ascii="Arial" w:hAnsi="Arial" w:cs="Arial"/>
                <w:sz w:val="22"/>
                <w:szCs w:val="22"/>
              </w:rPr>
              <w:t>Able to work independently and on own initiative within specified guidelines or processes</w:t>
            </w:r>
          </w:p>
        </w:tc>
        <w:tc>
          <w:tcPr>
            <w:tcW w:w="951" w:type="pct"/>
          </w:tcPr>
          <w:p w14:paraId="0FC75E05" w14:textId="41861DE5" w:rsidR="00B51CAC" w:rsidRPr="006E0FE2" w:rsidRDefault="00B51CAC" w:rsidP="006F2EF7">
            <w:pPr>
              <w:rPr>
                <w:rFonts w:ascii="Arial" w:hAnsi="Arial" w:cs="Arial"/>
                <w:sz w:val="22"/>
                <w:szCs w:val="22"/>
              </w:rPr>
            </w:pPr>
            <w:r w:rsidRPr="006E0FE2">
              <w:rPr>
                <w:rFonts w:ascii="Arial" w:hAnsi="Arial" w:cs="Arial"/>
                <w:sz w:val="22"/>
                <w:szCs w:val="22"/>
              </w:rPr>
              <w:t>E</w:t>
            </w:r>
          </w:p>
        </w:tc>
      </w:tr>
      <w:tr w:rsidR="00B51CAC" w:rsidRPr="006E0FE2" w14:paraId="45143B2A" w14:textId="77777777" w:rsidTr="00B51CAC">
        <w:trPr>
          <w:cantSplit/>
        </w:trPr>
        <w:tc>
          <w:tcPr>
            <w:tcW w:w="1031" w:type="pct"/>
            <w:vMerge/>
          </w:tcPr>
          <w:p w14:paraId="00B9DA51" w14:textId="77777777" w:rsidR="00B51CAC" w:rsidRPr="006E0FE2" w:rsidRDefault="00B51CAC" w:rsidP="006F2EF7">
            <w:pPr>
              <w:rPr>
                <w:rFonts w:ascii="Arial" w:hAnsi="Arial" w:cs="Arial"/>
                <w:b/>
                <w:sz w:val="22"/>
                <w:szCs w:val="22"/>
              </w:rPr>
            </w:pPr>
          </w:p>
        </w:tc>
        <w:tc>
          <w:tcPr>
            <w:tcW w:w="3018" w:type="pct"/>
          </w:tcPr>
          <w:p w14:paraId="74F9029B" w14:textId="146DC6E6" w:rsidR="00B51CAC" w:rsidRPr="006E0FE2" w:rsidRDefault="00B51CAC" w:rsidP="006F2EF7">
            <w:pPr>
              <w:overflowPunct w:val="0"/>
              <w:autoSpaceDE w:val="0"/>
              <w:autoSpaceDN w:val="0"/>
              <w:adjustRightInd w:val="0"/>
              <w:textAlignment w:val="baseline"/>
              <w:rPr>
                <w:rFonts w:ascii="Arial" w:hAnsi="Arial" w:cs="Arial"/>
                <w:sz w:val="22"/>
                <w:szCs w:val="22"/>
              </w:rPr>
            </w:pPr>
            <w:r w:rsidRPr="006F2EF7">
              <w:rPr>
                <w:rFonts w:ascii="Arial" w:hAnsi="Arial" w:cs="Arial"/>
                <w:sz w:val="22"/>
                <w:szCs w:val="22"/>
              </w:rPr>
              <w:t>Able to work appropriately with confidential and sensitive information.</w:t>
            </w:r>
          </w:p>
        </w:tc>
        <w:tc>
          <w:tcPr>
            <w:tcW w:w="951" w:type="pct"/>
          </w:tcPr>
          <w:p w14:paraId="0FE5E275" w14:textId="4E581264" w:rsidR="00B51CAC" w:rsidRPr="006E0FE2" w:rsidRDefault="00B51CAC" w:rsidP="006F2EF7">
            <w:pPr>
              <w:rPr>
                <w:rFonts w:ascii="Arial" w:hAnsi="Arial" w:cs="Arial"/>
                <w:sz w:val="22"/>
                <w:szCs w:val="22"/>
              </w:rPr>
            </w:pPr>
            <w:r w:rsidRPr="006E0FE2">
              <w:rPr>
                <w:rFonts w:ascii="Arial" w:hAnsi="Arial" w:cs="Arial"/>
                <w:sz w:val="22"/>
                <w:szCs w:val="22"/>
              </w:rPr>
              <w:t>E</w:t>
            </w:r>
          </w:p>
        </w:tc>
      </w:tr>
      <w:tr w:rsidR="00B51CAC" w:rsidRPr="006E0FE2" w14:paraId="3686A9C7" w14:textId="77777777" w:rsidTr="00B51CAC">
        <w:trPr>
          <w:cantSplit/>
        </w:trPr>
        <w:tc>
          <w:tcPr>
            <w:tcW w:w="1031" w:type="pct"/>
            <w:vMerge/>
          </w:tcPr>
          <w:p w14:paraId="60A10BB4" w14:textId="77777777" w:rsidR="00B51CAC" w:rsidRPr="006E0FE2" w:rsidRDefault="00B51CAC" w:rsidP="006F2EF7">
            <w:pPr>
              <w:rPr>
                <w:rFonts w:ascii="Arial" w:hAnsi="Arial" w:cs="Arial"/>
                <w:b/>
                <w:sz w:val="22"/>
                <w:szCs w:val="22"/>
              </w:rPr>
            </w:pPr>
          </w:p>
        </w:tc>
        <w:tc>
          <w:tcPr>
            <w:tcW w:w="3018" w:type="pct"/>
          </w:tcPr>
          <w:p w14:paraId="1D4AEF4E" w14:textId="648DDF08" w:rsidR="00B51CAC" w:rsidRPr="006E0FE2" w:rsidRDefault="00B51CAC" w:rsidP="006F2EF7">
            <w:pPr>
              <w:tabs>
                <w:tab w:val="left" w:pos="5529"/>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Full UK Driving Licence and access to a vehicle</w:t>
            </w:r>
          </w:p>
        </w:tc>
        <w:tc>
          <w:tcPr>
            <w:tcW w:w="951" w:type="pct"/>
          </w:tcPr>
          <w:p w14:paraId="5ECB40ED" w14:textId="31B23210" w:rsidR="00B51CAC" w:rsidRPr="006E0FE2" w:rsidRDefault="00B51CAC" w:rsidP="006F2EF7">
            <w:pPr>
              <w:rPr>
                <w:rFonts w:ascii="Arial" w:hAnsi="Arial" w:cs="Arial"/>
                <w:sz w:val="22"/>
                <w:szCs w:val="22"/>
              </w:rPr>
            </w:pPr>
            <w:r>
              <w:rPr>
                <w:rFonts w:ascii="Arial" w:hAnsi="Arial" w:cs="Arial"/>
                <w:sz w:val="22"/>
                <w:szCs w:val="22"/>
              </w:rPr>
              <w:t>E</w:t>
            </w:r>
          </w:p>
        </w:tc>
      </w:tr>
      <w:tr w:rsidR="00B51CAC" w:rsidRPr="006E0FE2" w14:paraId="61A49066" w14:textId="77777777" w:rsidTr="00B51CAC">
        <w:trPr>
          <w:cantSplit/>
        </w:trPr>
        <w:tc>
          <w:tcPr>
            <w:tcW w:w="1031" w:type="pct"/>
          </w:tcPr>
          <w:p w14:paraId="29C06165" w14:textId="57E564D9" w:rsidR="00B51CAC" w:rsidRPr="006E0FE2" w:rsidRDefault="00B51CAC" w:rsidP="006F2EF7">
            <w:pPr>
              <w:rPr>
                <w:rFonts w:ascii="Arial" w:hAnsi="Arial" w:cs="Arial"/>
                <w:b/>
                <w:sz w:val="22"/>
                <w:szCs w:val="22"/>
              </w:rPr>
            </w:pPr>
            <w:r>
              <w:rPr>
                <w:rFonts w:ascii="Arial" w:hAnsi="Arial" w:cs="Arial"/>
                <w:b/>
                <w:sz w:val="22"/>
                <w:szCs w:val="22"/>
              </w:rPr>
              <w:t>Other</w:t>
            </w:r>
          </w:p>
        </w:tc>
        <w:tc>
          <w:tcPr>
            <w:tcW w:w="3018" w:type="pct"/>
          </w:tcPr>
          <w:p w14:paraId="54652EBD" w14:textId="14BD5EC4" w:rsidR="00B51CAC" w:rsidRPr="006E0FE2" w:rsidRDefault="00B51CAC" w:rsidP="006F2EF7">
            <w:pPr>
              <w:tabs>
                <w:tab w:val="left" w:pos="5529"/>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Satisfactory DBS clearance (Basic)</w:t>
            </w:r>
          </w:p>
        </w:tc>
        <w:tc>
          <w:tcPr>
            <w:tcW w:w="951" w:type="pct"/>
          </w:tcPr>
          <w:p w14:paraId="48BEFAB3" w14:textId="3FE93F33" w:rsidR="00B51CAC" w:rsidRPr="006E0FE2" w:rsidRDefault="00B51CAC" w:rsidP="006F2EF7">
            <w:pPr>
              <w:rPr>
                <w:rFonts w:ascii="Arial" w:hAnsi="Arial" w:cs="Arial"/>
                <w:sz w:val="22"/>
                <w:szCs w:val="22"/>
              </w:rPr>
            </w:pPr>
          </w:p>
        </w:tc>
      </w:tr>
      <w:tr w:rsidR="00B51CAC" w:rsidRPr="006E0FE2" w14:paraId="1C4EB2D8" w14:textId="77777777" w:rsidTr="00B51CAC">
        <w:trPr>
          <w:cantSplit/>
        </w:trPr>
        <w:tc>
          <w:tcPr>
            <w:tcW w:w="1031" w:type="pct"/>
          </w:tcPr>
          <w:p w14:paraId="272B799D" w14:textId="77777777" w:rsidR="00B51CAC" w:rsidRDefault="00B51CAC" w:rsidP="006F2EF7">
            <w:pPr>
              <w:rPr>
                <w:rFonts w:ascii="Arial" w:hAnsi="Arial" w:cs="Arial"/>
                <w:b/>
                <w:sz w:val="22"/>
                <w:szCs w:val="22"/>
              </w:rPr>
            </w:pPr>
          </w:p>
        </w:tc>
        <w:tc>
          <w:tcPr>
            <w:tcW w:w="3018" w:type="pct"/>
          </w:tcPr>
          <w:p w14:paraId="49E53385" w14:textId="1A7EA13C" w:rsidR="00B51CAC" w:rsidRDefault="00B51CAC" w:rsidP="006F2EF7">
            <w:pPr>
              <w:tabs>
                <w:tab w:val="left" w:pos="5529"/>
              </w:tabs>
              <w:overflowPunct w:val="0"/>
              <w:autoSpaceDE w:val="0"/>
              <w:autoSpaceDN w:val="0"/>
              <w:adjustRightInd w:val="0"/>
              <w:jc w:val="both"/>
              <w:textAlignment w:val="baseline"/>
              <w:rPr>
                <w:rFonts w:ascii="Arial" w:hAnsi="Arial" w:cs="Arial"/>
                <w:sz w:val="22"/>
                <w:szCs w:val="22"/>
              </w:rPr>
            </w:pPr>
          </w:p>
        </w:tc>
        <w:tc>
          <w:tcPr>
            <w:tcW w:w="951" w:type="pct"/>
          </w:tcPr>
          <w:p w14:paraId="78F64F57" w14:textId="77777777" w:rsidR="00B51CAC" w:rsidRDefault="00B51CAC" w:rsidP="006F2EF7">
            <w:pPr>
              <w:rPr>
                <w:rFonts w:ascii="Arial" w:hAnsi="Arial" w:cs="Arial"/>
                <w:sz w:val="22"/>
                <w:szCs w:val="22"/>
              </w:rPr>
            </w:pPr>
          </w:p>
        </w:tc>
      </w:tr>
    </w:tbl>
    <w:p w14:paraId="3748907C" w14:textId="77777777" w:rsidR="00122489" w:rsidRPr="006E0FE2" w:rsidRDefault="00122489" w:rsidP="00122489">
      <w:pPr>
        <w:rPr>
          <w:rFonts w:ascii="Arial" w:hAnsi="Arial" w:cs="Arial"/>
          <w:b/>
          <w:sz w:val="22"/>
          <w:szCs w:val="22"/>
        </w:rPr>
      </w:pPr>
    </w:p>
    <w:p w14:paraId="3BF8C372" w14:textId="77777777" w:rsidR="0060187F" w:rsidRDefault="0060187F" w:rsidP="008A1B87">
      <w:pPr>
        <w:rPr>
          <w:rFonts w:ascii="Arial" w:hAnsi="Arial" w:cs="Arial"/>
          <w:sz w:val="22"/>
          <w:szCs w:val="22"/>
        </w:rPr>
      </w:pPr>
      <w:r w:rsidRPr="0060187F">
        <w:rPr>
          <w:rFonts w:ascii="Arial" w:hAnsi="Arial" w:cs="Arial"/>
          <w:sz w:val="22"/>
          <w:szCs w:val="22"/>
        </w:rPr>
        <w:t xml:space="preserve">Essential/Desirable: </w:t>
      </w:r>
    </w:p>
    <w:p w14:paraId="23A1274D" w14:textId="1BDDFB2D" w:rsidR="0060187F" w:rsidRDefault="0060187F" w:rsidP="008A1B87">
      <w:pPr>
        <w:rPr>
          <w:rFonts w:ascii="Arial" w:hAnsi="Arial" w:cs="Arial"/>
          <w:sz w:val="22"/>
          <w:szCs w:val="22"/>
        </w:rPr>
      </w:pPr>
      <w:r w:rsidRPr="0060187F">
        <w:rPr>
          <w:rFonts w:ascii="Arial" w:hAnsi="Arial" w:cs="Arial"/>
          <w:sz w:val="22"/>
          <w:szCs w:val="22"/>
        </w:rPr>
        <w:t>E = Essentia</w:t>
      </w:r>
      <w:r w:rsidR="00022730">
        <w:rPr>
          <w:rFonts w:ascii="Arial" w:hAnsi="Arial" w:cs="Arial"/>
          <w:sz w:val="22"/>
          <w:szCs w:val="22"/>
        </w:rPr>
        <w:t>l</w:t>
      </w:r>
    </w:p>
    <w:p w14:paraId="082BE8F2" w14:textId="2DF9AA0A" w:rsidR="0060187F" w:rsidRDefault="0060187F" w:rsidP="008A1B87">
      <w:pPr>
        <w:rPr>
          <w:rFonts w:ascii="Arial" w:hAnsi="Arial" w:cs="Arial"/>
          <w:sz w:val="22"/>
          <w:szCs w:val="22"/>
        </w:rPr>
      </w:pPr>
      <w:r w:rsidRPr="0060187F">
        <w:rPr>
          <w:rFonts w:ascii="Arial" w:hAnsi="Arial" w:cs="Arial"/>
          <w:sz w:val="22"/>
          <w:szCs w:val="22"/>
        </w:rPr>
        <w:t xml:space="preserve">D = Desirable </w:t>
      </w:r>
    </w:p>
    <w:p w14:paraId="2F9B169E" w14:textId="77777777" w:rsidR="0060187F" w:rsidRDefault="0060187F" w:rsidP="008A1B87">
      <w:pPr>
        <w:rPr>
          <w:rFonts w:ascii="Arial" w:hAnsi="Arial" w:cs="Arial"/>
          <w:sz w:val="22"/>
          <w:szCs w:val="22"/>
        </w:rPr>
      </w:pPr>
    </w:p>
    <w:p w14:paraId="613AC741" w14:textId="17944EAE" w:rsidR="008A1B87" w:rsidRPr="006E0FE2" w:rsidRDefault="008A1B87" w:rsidP="008A1B87">
      <w:pPr>
        <w:rPr>
          <w:rFonts w:ascii="Arial" w:hAnsi="Arial" w:cs="Arial"/>
          <w:sz w:val="22"/>
          <w:szCs w:val="22"/>
        </w:rPr>
      </w:pPr>
      <w:r w:rsidRPr="006E0FE2">
        <w:rPr>
          <w:rFonts w:ascii="Arial" w:hAnsi="Arial" w:cs="Arial"/>
          <w:sz w:val="22"/>
          <w:szCs w:val="22"/>
        </w:rPr>
        <w:t>Essential requirements are those, without which, the post holder would not be able to fulfil the responsibilities of the role.</w:t>
      </w:r>
    </w:p>
    <w:p w14:paraId="164B2D86" w14:textId="77777777" w:rsidR="008A1B87" w:rsidRPr="006E0FE2" w:rsidRDefault="008A1B87" w:rsidP="008A1B87">
      <w:pPr>
        <w:rPr>
          <w:rFonts w:ascii="Arial" w:hAnsi="Arial" w:cs="Arial"/>
          <w:sz w:val="22"/>
          <w:szCs w:val="22"/>
        </w:rPr>
      </w:pPr>
    </w:p>
    <w:p w14:paraId="26FAE514" w14:textId="77777777" w:rsidR="008A1B87" w:rsidRPr="006E0FE2" w:rsidRDefault="008A1B87" w:rsidP="008A1B87">
      <w:pPr>
        <w:rPr>
          <w:rFonts w:ascii="Arial" w:hAnsi="Arial" w:cs="Arial"/>
          <w:sz w:val="22"/>
          <w:szCs w:val="22"/>
        </w:rPr>
      </w:pPr>
      <w:r w:rsidRPr="006E0FE2">
        <w:rPr>
          <w:rFonts w:ascii="Arial" w:hAnsi="Arial" w:cs="Arial"/>
          <w:sz w:val="22"/>
          <w:szCs w:val="22"/>
        </w:rPr>
        <w:t>Desirable requirements are those which would be useful for the post holder to possess and will be considered when more than one applicant meets the essential requirements.</w:t>
      </w:r>
    </w:p>
    <w:p w14:paraId="67219641" w14:textId="77777777" w:rsidR="008A1B87" w:rsidRPr="006E0FE2" w:rsidRDefault="008A1B87" w:rsidP="008A1B87">
      <w:pPr>
        <w:rPr>
          <w:rFonts w:ascii="Arial" w:hAnsi="Arial" w:cs="Arial"/>
          <w:sz w:val="22"/>
          <w:szCs w:val="22"/>
        </w:rPr>
      </w:pPr>
    </w:p>
    <w:p w14:paraId="0232E94A" w14:textId="4D400F34" w:rsidR="008A1B87" w:rsidRPr="006E0FE2" w:rsidRDefault="008A1B87" w:rsidP="008A1B87">
      <w:pPr>
        <w:rPr>
          <w:rFonts w:ascii="Arial" w:hAnsi="Arial" w:cs="Arial"/>
          <w:sz w:val="22"/>
          <w:szCs w:val="22"/>
        </w:rPr>
      </w:pPr>
      <w:r w:rsidRPr="006E0FE2">
        <w:rPr>
          <w:rFonts w:ascii="Arial" w:hAnsi="Arial" w:cs="Arial"/>
          <w:sz w:val="22"/>
          <w:szCs w:val="22"/>
        </w:rPr>
        <w:t>This post will be subject to a satisfactory Criminal Record Check from the Disclosure and Barring Service (England &amp; Wales). If you require further information regarding this check, please contact careers@bedspace.co.uk</w:t>
      </w:r>
    </w:p>
    <w:p w14:paraId="3F8D602E" w14:textId="77777777" w:rsidR="00122489" w:rsidRPr="006E0FE2" w:rsidRDefault="00122489" w:rsidP="005346C7">
      <w:pPr>
        <w:ind w:hanging="284"/>
        <w:rPr>
          <w:rFonts w:ascii="Arial" w:hAnsi="Arial" w:cs="Arial"/>
          <w:b/>
          <w:bCs/>
          <w:sz w:val="22"/>
          <w:szCs w:val="22"/>
        </w:rPr>
      </w:pPr>
    </w:p>
    <w:p w14:paraId="2C473B4D" w14:textId="77777777" w:rsidR="00122489" w:rsidRPr="006E0FE2" w:rsidRDefault="00122489" w:rsidP="00C57B7F">
      <w:pPr>
        <w:rPr>
          <w:rFonts w:ascii="Arial" w:hAnsi="Arial" w:cs="Arial"/>
          <w:b/>
          <w:bCs/>
          <w:sz w:val="22"/>
          <w:szCs w:val="22"/>
        </w:rPr>
      </w:pPr>
    </w:p>
    <w:sectPr w:rsidR="00122489" w:rsidRPr="006E0FE2" w:rsidSect="00457DE3">
      <w:headerReference w:type="default" r:id="rId10"/>
      <w:footerReference w:type="default" r:id="rId11"/>
      <w:pgSz w:w="11906" w:h="16838"/>
      <w:pgMar w:top="993" w:right="1440" w:bottom="567" w:left="1440"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2630D" w14:textId="77777777" w:rsidR="00F6665F" w:rsidRDefault="00F6665F" w:rsidP="00FA1A5E">
      <w:r>
        <w:separator/>
      </w:r>
    </w:p>
  </w:endnote>
  <w:endnote w:type="continuationSeparator" w:id="0">
    <w:p w14:paraId="430DAAD3" w14:textId="77777777" w:rsidR="00F6665F" w:rsidRDefault="00F6665F" w:rsidP="00FA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947058"/>
      <w:docPartObj>
        <w:docPartGallery w:val="Page Numbers (Bottom of Page)"/>
        <w:docPartUnique/>
      </w:docPartObj>
    </w:sdtPr>
    <w:sdtEndPr/>
    <w:sdtContent>
      <w:sdt>
        <w:sdtPr>
          <w:id w:val="-1769616900"/>
          <w:docPartObj>
            <w:docPartGallery w:val="Page Numbers (Top of Page)"/>
            <w:docPartUnique/>
          </w:docPartObj>
        </w:sdtPr>
        <w:sdtEndPr/>
        <w:sdtContent>
          <w:p w14:paraId="69911176" w14:textId="28ECD0BC" w:rsidR="00457DE3" w:rsidRDefault="00457DE3" w:rsidP="00E531D4">
            <w:pPr>
              <w:pStyle w:val="Footer"/>
              <w:ind w:hanging="851"/>
            </w:pPr>
            <w:r>
              <w:t>Bedspace Job Description</w:t>
            </w:r>
            <w:r>
              <w:tab/>
            </w:r>
            <w:r>
              <w:tab/>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A47AB6F" w14:textId="664E6BF9" w:rsidR="00457DE3" w:rsidRDefault="00457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BFB6" w14:textId="77777777" w:rsidR="00F6665F" w:rsidRDefault="00F6665F" w:rsidP="00FA1A5E">
      <w:r>
        <w:separator/>
      </w:r>
    </w:p>
  </w:footnote>
  <w:footnote w:type="continuationSeparator" w:id="0">
    <w:p w14:paraId="74AE4C80" w14:textId="77777777" w:rsidR="00F6665F" w:rsidRDefault="00F6665F" w:rsidP="00FA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1DFA" w14:textId="11363D79" w:rsidR="005346C7" w:rsidRDefault="005346C7">
    <w:pPr>
      <w:pStyle w:val="Header"/>
      <w:rPr>
        <w:rFonts w:ascii="Arial" w:hAnsi="Arial" w:cs="Arial"/>
        <w:b/>
        <w:bCs/>
        <w:color w:val="05829F"/>
        <w:sz w:val="28"/>
        <w:szCs w:val="28"/>
      </w:rPr>
    </w:pPr>
    <w:r w:rsidRPr="00BA3F63">
      <w:rPr>
        <w:rFonts w:ascii="Arial" w:hAnsi="Arial" w:cs="Arial"/>
        <w:b/>
        <w:bCs/>
        <w:noProof/>
        <w:color w:val="05829F"/>
        <w:sz w:val="28"/>
        <w:szCs w:val="28"/>
      </w:rPr>
      <w:drawing>
        <wp:anchor distT="0" distB="0" distL="114300" distR="114300" simplePos="0" relativeHeight="251658240" behindDoc="0" locked="0" layoutInCell="1" allowOverlap="1" wp14:anchorId="49C7D986" wp14:editId="4672F371">
          <wp:simplePos x="0" y="0"/>
          <wp:positionH relativeFrom="margin">
            <wp:posOffset>4781550</wp:posOffset>
          </wp:positionH>
          <wp:positionV relativeFrom="paragraph">
            <wp:posOffset>-315595</wp:posOffset>
          </wp:positionV>
          <wp:extent cx="1014095" cy="950595"/>
          <wp:effectExtent l="0" t="0" r="0" b="1905"/>
          <wp:wrapNone/>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dspace_Logo_Dark_Blu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4095" cy="950595"/>
                  </a:xfrm>
                  <a:prstGeom prst="rect">
                    <a:avLst/>
                  </a:prstGeom>
                </pic:spPr>
              </pic:pic>
            </a:graphicData>
          </a:graphic>
          <wp14:sizeRelH relativeFrom="page">
            <wp14:pctWidth>0</wp14:pctWidth>
          </wp14:sizeRelH>
          <wp14:sizeRelV relativeFrom="page">
            <wp14:pctHeight>0</wp14:pctHeight>
          </wp14:sizeRelV>
        </wp:anchor>
      </w:drawing>
    </w:r>
  </w:p>
  <w:p w14:paraId="592B051C" w14:textId="55D616D1" w:rsidR="005346C7" w:rsidRDefault="005346C7">
    <w:pPr>
      <w:pStyle w:val="Header"/>
      <w:rPr>
        <w:rFonts w:ascii="Arial" w:hAnsi="Arial" w:cs="Arial"/>
        <w:b/>
        <w:bCs/>
        <w:color w:val="05829F"/>
        <w:sz w:val="28"/>
        <w:szCs w:val="28"/>
      </w:rPr>
    </w:pPr>
  </w:p>
  <w:p w14:paraId="620B214B" w14:textId="2AD84289" w:rsidR="005346C7" w:rsidRDefault="005346C7" w:rsidP="005346C7">
    <w:pPr>
      <w:pStyle w:val="Header"/>
      <w:ind w:hanging="284"/>
    </w:pPr>
    <w:r>
      <w:rPr>
        <w:noProof/>
      </w:rPr>
      <mc:AlternateContent>
        <mc:Choice Requires="wps">
          <w:drawing>
            <wp:anchor distT="0" distB="0" distL="114300" distR="114300" simplePos="0" relativeHeight="251658241" behindDoc="0" locked="0" layoutInCell="1" allowOverlap="1" wp14:anchorId="315BA255" wp14:editId="2A3DF3C0">
              <wp:simplePos x="0" y="0"/>
              <wp:positionH relativeFrom="margin">
                <wp:align>right</wp:align>
              </wp:positionH>
              <wp:positionV relativeFrom="paragraph">
                <wp:posOffset>368936</wp:posOffset>
              </wp:positionV>
              <wp:extent cx="594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5875">
                        <a:solidFill>
                          <a:srgbClr val="05829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A2D07" id="Straight Connector 3" o:spid="_x0000_s1026"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29.05pt" to="884.8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5dwAEAAN8DAAAOAAAAZHJzL2Uyb0RvYy54bWysU02P0zAQvSPxHyzfadJCl27UdA+7KhcE&#10;KxZ+gOuMG0v+ksc06b9n7LbpCpDQrrg49njem3nPk/XdaA07QETtXcvns5ozcNJ32u1b/uP79t2K&#10;M0zCdcJ4By0/AvK7zds36yE0sPC9Nx1ERiQOmyG0vE8pNFWFsgcrcOYDOLpUPlqR6Bj3VRfFQOzW&#10;VIu6vqkGH7sQvQREij6cLvmm8CsFMn1VCiEx03LqLZU1lnWX12qzFs0+itBreW5DvKILK7SjohPV&#10;g0iC/Yz6DyqrZfToVZpJbyuvlJZQNJCaef2bmqdeBChayBwMk034/2jll8O9e4xkwxCwwfAYs4pR&#10;RZu/1B8bi1nHySwYE5MUXN5+eH9Tk6fyclddgSFi+gTesrxpudEu6xCNOHzGRMUo9ZKSw8axgaZn&#10;ufq4LGnoje622ph8iXG/uzeRHUR+w+VqcbvNz0YUz9LoZBwFryrKLh0NnAp8A8V0R33PTxXygMFE&#10;K6QEl+ZnXuMoO8MUtTAB638Dz/kZCmX4XgKeEKWyd2kCW+18/Fv1NF5aVqf8iwMn3dmCne+O5X2L&#10;NTRFxbnzxOcxfX4u8Ot/ufkFAAD//wMAUEsDBBQABgAIAAAAIQAsLJkp3AAAAAYBAAAPAAAAZHJz&#10;L2Rvd25yZXYueG1sTI/NTsMwEITvSLyDtUjcqFMCVUnjVFUpPz3SInp14iWJsNdR7LTh7VnEgR5n&#10;ZjXzbb4cnRVH7EPrScF0koBAqrxpqVbwvn+6mYMIUZPR1hMq+MYAy+LyIteZ8Sd6w+Mu1oJLKGRa&#10;QRNjl0kZqgadDhPfIXH26XunI8u+lqbXJy53Vt4myUw63RIvNLrDdYPV125wCspku77bpO2wsc+v&#10;H6t9lz4Ohxelrq/G1QJExDH+H8MvPqNDwUylH8gEYRXwI1HB/XwKgtOHdMZG+WfIIpfn+MUPAAAA&#10;//8DAFBLAQItABQABgAIAAAAIQC2gziS/gAAAOEBAAATAAAAAAAAAAAAAAAAAAAAAABbQ29udGVu&#10;dF9UeXBlc10ueG1sUEsBAi0AFAAGAAgAAAAhADj9If/WAAAAlAEAAAsAAAAAAAAAAAAAAAAALwEA&#10;AF9yZWxzLy5yZWxzUEsBAi0AFAAGAAgAAAAhAPiiHl3AAQAA3wMAAA4AAAAAAAAAAAAAAAAALgIA&#10;AGRycy9lMm9Eb2MueG1sUEsBAi0AFAAGAAgAAAAhACwsmSncAAAABgEAAA8AAAAAAAAAAAAAAAAA&#10;GgQAAGRycy9kb3ducmV2LnhtbFBLBQYAAAAABAAEAPMAAAAjBQAAAAA=&#10;" strokecolor="#05829f" strokeweight="1.25pt">
              <v:stroke joinstyle="miter"/>
              <w10:wrap anchorx="margin"/>
            </v:line>
          </w:pict>
        </mc:Fallback>
      </mc:AlternateContent>
    </w:r>
    <w:r w:rsidRPr="00BA3F63">
      <w:rPr>
        <w:rFonts w:ascii="Arial" w:hAnsi="Arial" w:cs="Arial"/>
        <w:b/>
        <w:bCs/>
        <w:color w:val="05829F"/>
        <w:sz w:val="28"/>
        <w:szCs w:val="28"/>
      </w:rPr>
      <w:t>JOB DESCRIPTION</w:t>
    </w:r>
    <w:r w:rsidRPr="00BA3F63">
      <w:rPr>
        <w:rFonts w:ascii="Arial" w:hAnsi="Arial" w:cs="Arial"/>
        <w:b/>
        <w:bCs/>
        <w:noProof/>
        <w:color w:val="05829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1E2BF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8404F"/>
    <w:multiLevelType w:val="multilevel"/>
    <w:tmpl w:val="ABA2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B77D8"/>
    <w:multiLevelType w:val="multilevel"/>
    <w:tmpl w:val="BB4CD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C146A"/>
    <w:multiLevelType w:val="hybridMultilevel"/>
    <w:tmpl w:val="28FCB198"/>
    <w:lvl w:ilvl="0" w:tplc="0809000F">
      <w:start w:val="1"/>
      <w:numFmt w:val="decimal"/>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4" w15:restartNumberingAfterBreak="0">
    <w:nsid w:val="09B63525"/>
    <w:multiLevelType w:val="multilevel"/>
    <w:tmpl w:val="1BE4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67406"/>
    <w:multiLevelType w:val="multilevel"/>
    <w:tmpl w:val="B0A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15084"/>
    <w:multiLevelType w:val="hybridMultilevel"/>
    <w:tmpl w:val="5CFEED3E"/>
    <w:lvl w:ilvl="0" w:tplc="7E2A823A">
      <w:start w:val="1"/>
      <w:numFmt w:val="decimal"/>
      <w:lvlText w:val="%1."/>
      <w:lvlJc w:val="left"/>
      <w:pPr>
        <w:ind w:left="360" w:hanging="360"/>
      </w:pPr>
      <w:rPr>
        <w:rFonts w:ascii="Arial" w:hAnsi="Aria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0C01F7"/>
    <w:multiLevelType w:val="hybridMultilevel"/>
    <w:tmpl w:val="5596DCD0"/>
    <w:lvl w:ilvl="0" w:tplc="99EED9B4">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742762"/>
    <w:multiLevelType w:val="hybridMultilevel"/>
    <w:tmpl w:val="5592264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65C0F05"/>
    <w:multiLevelType w:val="multilevel"/>
    <w:tmpl w:val="102A5D68"/>
    <w:lvl w:ilvl="0">
      <w:start w:val="1"/>
      <w:numFmt w:val="none"/>
      <w:pStyle w:val="BodyText"/>
      <w:suff w:val="nothing"/>
      <w:lvlText w:val=""/>
      <w:lvlJc w:val="left"/>
      <w:pPr>
        <w:ind w:left="0" w:firstLine="0"/>
      </w:pPr>
      <w:rPr>
        <w:rFonts w:hint="default"/>
      </w:rPr>
    </w:lvl>
    <w:lvl w:ilvl="1">
      <w:start w:val="1"/>
      <w:numFmt w:val="decimal"/>
      <w:pStyle w:val="NumberedList1"/>
      <w:lvlText w:val="%2"/>
      <w:lvlJc w:val="left"/>
      <w:pPr>
        <w:tabs>
          <w:tab w:val="num" w:pos="340"/>
        </w:tabs>
        <w:ind w:left="340" w:hanging="340"/>
      </w:pPr>
      <w:rPr>
        <w:rFonts w:hint="default"/>
        <w:b/>
        <w:i w:val="0"/>
        <w:color w:val="00539B"/>
      </w:rPr>
    </w:lvl>
    <w:lvl w:ilvl="2">
      <w:start w:val="1"/>
      <w:numFmt w:val="lowerLetter"/>
      <w:pStyle w:val="NumberedList2"/>
      <w:lvlText w:val="%3"/>
      <w:lvlJc w:val="left"/>
      <w:pPr>
        <w:tabs>
          <w:tab w:val="num" w:pos="680"/>
        </w:tabs>
        <w:ind w:left="680" w:hanging="340"/>
      </w:pPr>
      <w:rPr>
        <w:rFonts w:hint="default"/>
        <w:b/>
        <w:i w:val="0"/>
        <w:color w:val="00539B"/>
      </w:rPr>
    </w:lvl>
    <w:lvl w:ilvl="3">
      <w:start w:val="1"/>
      <w:numFmt w:val="lowerRoman"/>
      <w:lvlRestart w:val="0"/>
      <w:pStyle w:val="NumberedList3"/>
      <w:lvlText w:val="%4"/>
      <w:lvlJc w:val="left"/>
      <w:pPr>
        <w:tabs>
          <w:tab w:val="num" w:pos="1020"/>
        </w:tabs>
        <w:ind w:left="1020" w:hanging="340"/>
      </w:pPr>
      <w:rPr>
        <w:rFonts w:hint="default"/>
        <w:b/>
        <w:i w:val="0"/>
        <w:color w:val="00539B"/>
      </w:rPr>
    </w:lvl>
    <w:lvl w:ilvl="4">
      <w:start w:val="1"/>
      <w:numFmt w:val="decimal"/>
      <w:lvlRestart w:val="0"/>
      <w:pStyle w:val="NumberedList4"/>
      <w:lvlText w:val=""/>
      <w:lvlJc w:val="left"/>
      <w:pPr>
        <w:tabs>
          <w:tab w:val="num" w:pos="0"/>
        </w:tabs>
        <w:ind w:left="0" w:firstLine="0"/>
      </w:pPr>
      <w:rPr>
        <w:rFonts w:hint="default"/>
        <w:b w:val="0"/>
        <w:i w:val="0"/>
        <w:color w:val="000000"/>
      </w:rPr>
    </w:lvl>
    <w:lvl w:ilvl="5">
      <w:start w:val="1"/>
      <w:numFmt w:val="decimal"/>
      <w:lvlRestart w:val="0"/>
      <w:pStyle w:val="NumberedList5"/>
      <w:lvlText w:val=""/>
      <w:lvlJc w:val="left"/>
      <w:pPr>
        <w:tabs>
          <w:tab w:val="num" w:pos="0"/>
        </w:tabs>
        <w:ind w:left="0" w:firstLine="0"/>
      </w:pPr>
      <w:rPr>
        <w:rFonts w:hint="default"/>
        <w:b w:val="0"/>
        <w:i w:val="0"/>
        <w:color w:val="000000"/>
      </w:rPr>
    </w:lvl>
    <w:lvl w:ilvl="6">
      <w:start w:val="1"/>
      <w:numFmt w:val="decimal"/>
      <w:lvlRestart w:val="0"/>
      <w:pStyle w:val="NumberedList6"/>
      <w:lvlText w:val=""/>
      <w:lvlJc w:val="left"/>
      <w:pPr>
        <w:tabs>
          <w:tab w:val="num" w:pos="0"/>
        </w:tabs>
        <w:ind w:left="0" w:firstLine="0"/>
      </w:pPr>
      <w:rPr>
        <w:rFonts w:hint="default"/>
        <w:b w:val="0"/>
        <w:i w:val="0"/>
        <w:color w:val="000000"/>
      </w:rPr>
    </w:lvl>
    <w:lvl w:ilvl="7">
      <w:start w:val="1"/>
      <w:numFmt w:val="decimal"/>
      <w:lvlRestart w:val="0"/>
      <w:pStyle w:val="NumberedList7"/>
      <w:lvlText w:val=""/>
      <w:lvlJc w:val="left"/>
      <w:pPr>
        <w:tabs>
          <w:tab w:val="num" w:pos="0"/>
        </w:tabs>
        <w:ind w:left="0" w:firstLine="0"/>
      </w:pPr>
      <w:rPr>
        <w:rFonts w:hint="default"/>
        <w:b w:val="0"/>
        <w:i w:val="0"/>
        <w:color w:val="000000"/>
      </w:rPr>
    </w:lvl>
    <w:lvl w:ilvl="8">
      <w:start w:val="1"/>
      <w:numFmt w:val="decimal"/>
      <w:lvlRestart w:val="0"/>
      <w:pStyle w:val="NumberedList8"/>
      <w:lvlText w:val=""/>
      <w:lvlJc w:val="left"/>
      <w:pPr>
        <w:tabs>
          <w:tab w:val="num" w:pos="0"/>
        </w:tabs>
        <w:ind w:left="0" w:firstLine="0"/>
      </w:pPr>
      <w:rPr>
        <w:rFonts w:hint="default"/>
        <w:b w:val="0"/>
        <w:i w:val="0"/>
        <w:color w:val="000000"/>
      </w:rPr>
    </w:lvl>
  </w:abstractNum>
  <w:abstractNum w:abstractNumId="10" w15:restartNumberingAfterBreak="0">
    <w:nsid w:val="1AEE46F9"/>
    <w:multiLevelType w:val="multilevel"/>
    <w:tmpl w:val="22D6C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D7D31"/>
    <w:multiLevelType w:val="hybridMultilevel"/>
    <w:tmpl w:val="FCE21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23108B"/>
    <w:multiLevelType w:val="multilevel"/>
    <w:tmpl w:val="B7F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E1907"/>
    <w:multiLevelType w:val="multilevel"/>
    <w:tmpl w:val="2C7E1907"/>
    <w:lvl w:ilvl="0">
      <w:start w:val="1"/>
      <w:numFmt w:val="decimal"/>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tentative="1">
      <w:start w:val="1"/>
      <w:numFmt w:val="bullet"/>
      <w:lvlText w:val=""/>
      <w:lvlJc w:val="left"/>
      <w:pPr>
        <w:tabs>
          <w:tab w:val="left" w:pos="1980"/>
        </w:tabs>
        <w:ind w:left="1980" w:hanging="360"/>
      </w:pPr>
      <w:rPr>
        <w:rFonts w:ascii="Symbol" w:hAnsi="Symbol" w:hint="default"/>
        <w:color w:val="auto"/>
      </w:r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14" w15:restartNumberingAfterBreak="0">
    <w:nsid w:val="2C851CCA"/>
    <w:multiLevelType w:val="multilevel"/>
    <w:tmpl w:val="52423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A14BE"/>
    <w:multiLevelType w:val="multilevel"/>
    <w:tmpl w:val="EB46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74B6D"/>
    <w:multiLevelType w:val="hybridMultilevel"/>
    <w:tmpl w:val="B23E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7515B"/>
    <w:multiLevelType w:val="hybridMultilevel"/>
    <w:tmpl w:val="79460BD8"/>
    <w:lvl w:ilvl="0" w:tplc="0809000F">
      <w:start w:val="1"/>
      <w:numFmt w:val="decimal"/>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8" w15:restartNumberingAfterBreak="0">
    <w:nsid w:val="3C5B2F2A"/>
    <w:multiLevelType w:val="hybridMultilevel"/>
    <w:tmpl w:val="4F666A78"/>
    <w:lvl w:ilvl="0" w:tplc="AC20DC98">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E301AF"/>
    <w:multiLevelType w:val="hybridMultilevel"/>
    <w:tmpl w:val="6A9E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51F6D"/>
    <w:multiLevelType w:val="hybridMultilevel"/>
    <w:tmpl w:val="7E2E1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AA3ACF"/>
    <w:multiLevelType w:val="multilevel"/>
    <w:tmpl w:val="9098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E3047E"/>
    <w:multiLevelType w:val="hybridMultilevel"/>
    <w:tmpl w:val="EEEE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082450"/>
    <w:multiLevelType w:val="hybridMultilevel"/>
    <w:tmpl w:val="960E26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424629A"/>
    <w:multiLevelType w:val="multilevel"/>
    <w:tmpl w:val="F2F06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A4B00"/>
    <w:multiLevelType w:val="hybridMultilevel"/>
    <w:tmpl w:val="DC483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8F3B6C"/>
    <w:multiLevelType w:val="multilevel"/>
    <w:tmpl w:val="798F3B6C"/>
    <w:lvl w:ilvl="0" w:tentative="1">
      <w:start w:val="1"/>
      <w:numFmt w:val="decimal"/>
      <w:lvlText w:val="%1."/>
      <w:lvlJc w:val="left"/>
      <w:pPr>
        <w:tabs>
          <w:tab w:val="left" w:pos="360"/>
        </w:tabs>
        <w:ind w:left="360" w:hanging="360"/>
      </w:pPr>
    </w:lvl>
    <w:lvl w:ilvl="1" w:tentative="1">
      <w:start w:val="1"/>
      <w:numFmt w:val="lowerLetter"/>
      <w:lvlText w:val="%2."/>
      <w:lvlJc w:val="left"/>
      <w:pPr>
        <w:tabs>
          <w:tab w:val="left" w:pos="1080"/>
        </w:tabs>
        <w:ind w:left="1080" w:hanging="360"/>
      </w:pPr>
    </w:lvl>
    <w:lvl w:ilvl="2">
      <w:start w:val="1"/>
      <w:numFmt w:val="lowerLetter"/>
      <w:lvlText w:val="%3)"/>
      <w:lvlJc w:val="left"/>
      <w:pPr>
        <w:tabs>
          <w:tab w:val="left" w:pos="1980"/>
        </w:tabs>
        <w:ind w:left="1980" w:hanging="360"/>
      </w:pPr>
      <w:rPr>
        <w:color w:val="auto"/>
      </w:r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num w:numId="1" w16cid:durableId="2109738237">
    <w:abstractNumId w:val="9"/>
  </w:num>
  <w:num w:numId="2" w16cid:durableId="551113359">
    <w:abstractNumId w:val="16"/>
  </w:num>
  <w:num w:numId="3" w16cid:durableId="1274556568">
    <w:abstractNumId w:val="13"/>
    <w:lvlOverride w:ilvl="0">
      <w:startOverride w:val="1"/>
    </w:lvlOverride>
  </w:num>
  <w:num w:numId="4" w16cid:durableId="720638249">
    <w:abstractNumId w:val="25"/>
  </w:num>
  <w:num w:numId="5" w16cid:durableId="1030912019">
    <w:abstractNumId w:val="7"/>
  </w:num>
  <w:num w:numId="6" w16cid:durableId="512036673">
    <w:abstractNumId w:val="26"/>
  </w:num>
  <w:num w:numId="7" w16cid:durableId="176614482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680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509170">
    <w:abstractNumId w:val="23"/>
  </w:num>
  <w:num w:numId="10" w16cid:durableId="98731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902719">
    <w:abstractNumId w:val="21"/>
  </w:num>
  <w:num w:numId="12" w16cid:durableId="1756127186">
    <w:abstractNumId w:val="19"/>
  </w:num>
  <w:num w:numId="13" w16cid:durableId="1515267230">
    <w:abstractNumId w:val="8"/>
  </w:num>
  <w:num w:numId="14" w16cid:durableId="902062352">
    <w:abstractNumId w:val="6"/>
  </w:num>
  <w:num w:numId="15" w16cid:durableId="646862470">
    <w:abstractNumId w:val="18"/>
  </w:num>
  <w:num w:numId="16" w16cid:durableId="557981263">
    <w:abstractNumId w:val="0"/>
  </w:num>
  <w:num w:numId="17" w16cid:durableId="898594836">
    <w:abstractNumId w:val="22"/>
  </w:num>
  <w:num w:numId="18" w16cid:durableId="1170025537">
    <w:abstractNumId w:val="11"/>
  </w:num>
  <w:num w:numId="19" w16cid:durableId="1675065383">
    <w:abstractNumId w:val="17"/>
  </w:num>
  <w:num w:numId="20" w16cid:durableId="1243181687">
    <w:abstractNumId w:val="3"/>
  </w:num>
  <w:num w:numId="21" w16cid:durableId="866795359">
    <w:abstractNumId w:val="20"/>
  </w:num>
  <w:num w:numId="22" w16cid:durableId="1053692865">
    <w:abstractNumId w:val="10"/>
  </w:num>
  <w:num w:numId="23" w16cid:durableId="1887794897">
    <w:abstractNumId w:val="2"/>
  </w:num>
  <w:num w:numId="24" w16cid:durableId="741029939">
    <w:abstractNumId w:val="24"/>
  </w:num>
  <w:num w:numId="25" w16cid:durableId="1089734396">
    <w:abstractNumId w:val="14"/>
  </w:num>
  <w:num w:numId="26" w16cid:durableId="142549344">
    <w:abstractNumId w:val="12"/>
  </w:num>
  <w:num w:numId="27" w16cid:durableId="978077647">
    <w:abstractNumId w:val="5"/>
  </w:num>
  <w:num w:numId="28" w16cid:durableId="228196716">
    <w:abstractNumId w:val="4"/>
  </w:num>
  <w:num w:numId="29" w16cid:durableId="631597780">
    <w:abstractNumId w:val="15"/>
  </w:num>
  <w:num w:numId="30" w16cid:durableId="862790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63"/>
    <w:rsid w:val="0000640C"/>
    <w:rsid w:val="00022730"/>
    <w:rsid w:val="000227D7"/>
    <w:rsid w:val="00040F96"/>
    <w:rsid w:val="0004551A"/>
    <w:rsid w:val="00066B90"/>
    <w:rsid w:val="00070DCF"/>
    <w:rsid w:val="000B635F"/>
    <w:rsid w:val="000D56EF"/>
    <w:rsid w:val="000E41B4"/>
    <w:rsid w:val="000E7347"/>
    <w:rsid w:val="00122489"/>
    <w:rsid w:val="00161F7F"/>
    <w:rsid w:val="001B1A21"/>
    <w:rsid w:val="001C2BB2"/>
    <w:rsid w:val="002679B2"/>
    <w:rsid w:val="002A1791"/>
    <w:rsid w:val="002A4AE8"/>
    <w:rsid w:val="002E5E1B"/>
    <w:rsid w:val="002F5369"/>
    <w:rsid w:val="002F7F22"/>
    <w:rsid w:val="003265D2"/>
    <w:rsid w:val="003800E1"/>
    <w:rsid w:val="00392E60"/>
    <w:rsid w:val="003C532B"/>
    <w:rsid w:val="004002A2"/>
    <w:rsid w:val="00426432"/>
    <w:rsid w:val="0043539A"/>
    <w:rsid w:val="00457DE3"/>
    <w:rsid w:val="00465342"/>
    <w:rsid w:val="004755E5"/>
    <w:rsid w:val="004A6ECC"/>
    <w:rsid w:val="004B22E9"/>
    <w:rsid w:val="004D18FC"/>
    <w:rsid w:val="004F2860"/>
    <w:rsid w:val="0052461F"/>
    <w:rsid w:val="005346C7"/>
    <w:rsid w:val="00541CA7"/>
    <w:rsid w:val="00573799"/>
    <w:rsid w:val="00582465"/>
    <w:rsid w:val="005A33F9"/>
    <w:rsid w:val="005C0310"/>
    <w:rsid w:val="005D70CE"/>
    <w:rsid w:val="005E347F"/>
    <w:rsid w:val="005E7160"/>
    <w:rsid w:val="0060187F"/>
    <w:rsid w:val="00634005"/>
    <w:rsid w:val="00634F80"/>
    <w:rsid w:val="00645428"/>
    <w:rsid w:val="006608FC"/>
    <w:rsid w:val="00665071"/>
    <w:rsid w:val="00677FEA"/>
    <w:rsid w:val="006E0FE2"/>
    <w:rsid w:val="006F2EF7"/>
    <w:rsid w:val="00701648"/>
    <w:rsid w:val="00714493"/>
    <w:rsid w:val="00714D5E"/>
    <w:rsid w:val="007335CE"/>
    <w:rsid w:val="00794D77"/>
    <w:rsid w:val="007A6C62"/>
    <w:rsid w:val="007B1B75"/>
    <w:rsid w:val="007D2500"/>
    <w:rsid w:val="00822012"/>
    <w:rsid w:val="00835D9A"/>
    <w:rsid w:val="008711A9"/>
    <w:rsid w:val="00895843"/>
    <w:rsid w:val="008A1B87"/>
    <w:rsid w:val="008C46C6"/>
    <w:rsid w:val="008C4B5C"/>
    <w:rsid w:val="009025EE"/>
    <w:rsid w:val="009225A7"/>
    <w:rsid w:val="00931259"/>
    <w:rsid w:val="00944A44"/>
    <w:rsid w:val="00944A4A"/>
    <w:rsid w:val="00954D18"/>
    <w:rsid w:val="009F6AE0"/>
    <w:rsid w:val="00A0650C"/>
    <w:rsid w:val="00A160DE"/>
    <w:rsid w:val="00A32610"/>
    <w:rsid w:val="00A534C8"/>
    <w:rsid w:val="00AA727E"/>
    <w:rsid w:val="00AB5680"/>
    <w:rsid w:val="00AF113D"/>
    <w:rsid w:val="00B51038"/>
    <w:rsid w:val="00B51CAC"/>
    <w:rsid w:val="00B70680"/>
    <w:rsid w:val="00B74A9A"/>
    <w:rsid w:val="00B76C2D"/>
    <w:rsid w:val="00BA3F63"/>
    <w:rsid w:val="00BC4621"/>
    <w:rsid w:val="00BD4860"/>
    <w:rsid w:val="00BE5A9B"/>
    <w:rsid w:val="00BF7F41"/>
    <w:rsid w:val="00C00CEE"/>
    <w:rsid w:val="00C056A1"/>
    <w:rsid w:val="00C2766D"/>
    <w:rsid w:val="00C36344"/>
    <w:rsid w:val="00C379C4"/>
    <w:rsid w:val="00C52760"/>
    <w:rsid w:val="00C57B7F"/>
    <w:rsid w:val="00C66849"/>
    <w:rsid w:val="00C76585"/>
    <w:rsid w:val="00C81E98"/>
    <w:rsid w:val="00C9112E"/>
    <w:rsid w:val="00C93D4A"/>
    <w:rsid w:val="00CA07C6"/>
    <w:rsid w:val="00CB3682"/>
    <w:rsid w:val="00D01B48"/>
    <w:rsid w:val="00D63588"/>
    <w:rsid w:val="00DB09A0"/>
    <w:rsid w:val="00DB412D"/>
    <w:rsid w:val="00DC02A8"/>
    <w:rsid w:val="00DC41D7"/>
    <w:rsid w:val="00DE4044"/>
    <w:rsid w:val="00DF7A58"/>
    <w:rsid w:val="00E1052F"/>
    <w:rsid w:val="00E21CA6"/>
    <w:rsid w:val="00E531D4"/>
    <w:rsid w:val="00E64316"/>
    <w:rsid w:val="00E95443"/>
    <w:rsid w:val="00EA39E2"/>
    <w:rsid w:val="00EB1DF9"/>
    <w:rsid w:val="00EC60F2"/>
    <w:rsid w:val="00EC6B07"/>
    <w:rsid w:val="00F15F4A"/>
    <w:rsid w:val="00F2530D"/>
    <w:rsid w:val="00F412CF"/>
    <w:rsid w:val="00F52401"/>
    <w:rsid w:val="00F6665F"/>
    <w:rsid w:val="00F745CF"/>
    <w:rsid w:val="00F825C8"/>
    <w:rsid w:val="00F83448"/>
    <w:rsid w:val="00F952AB"/>
    <w:rsid w:val="00FA06A8"/>
    <w:rsid w:val="00FA1A5E"/>
    <w:rsid w:val="00FA5B1E"/>
    <w:rsid w:val="00FD0096"/>
    <w:rsid w:val="00FD2DE5"/>
    <w:rsid w:val="00FD4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B7B3B"/>
  <w15:chartTrackingRefBased/>
  <w15:docId w15:val="{836C61EB-8019-4963-B6E8-C6995D67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F63"/>
    <w:pPr>
      <w:spacing w:after="0" w:line="240" w:lineRule="auto"/>
    </w:pPr>
    <w:rPr>
      <w:rFonts w:ascii="Gill Sans MT" w:eastAsia="Times New Roman" w:hAnsi="Gill Sans MT"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3F63"/>
    <w:pPr>
      <w:numPr>
        <w:numId w:val="1"/>
      </w:numPr>
      <w:spacing w:before="120" w:after="120"/>
    </w:pPr>
  </w:style>
  <w:style w:type="character" w:customStyle="1" w:styleId="BodyTextChar">
    <w:name w:val="Body Text Char"/>
    <w:basedOn w:val="DefaultParagraphFont"/>
    <w:link w:val="BodyText"/>
    <w:rsid w:val="00BA3F63"/>
    <w:rPr>
      <w:rFonts w:ascii="Gill Sans MT" w:eastAsia="Times New Roman" w:hAnsi="Gill Sans MT" w:cs="Times New Roman"/>
      <w:sz w:val="20"/>
      <w:szCs w:val="24"/>
    </w:rPr>
  </w:style>
  <w:style w:type="paragraph" w:customStyle="1" w:styleId="NumberedList1">
    <w:name w:val="Numbered List 1"/>
    <w:basedOn w:val="BodyText"/>
    <w:rsid w:val="00BA3F63"/>
    <w:pPr>
      <w:numPr>
        <w:ilvl w:val="1"/>
      </w:numPr>
      <w:spacing w:before="0" w:after="0"/>
    </w:pPr>
  </w:style>
  <w:style w:type="paragraph" w:customStyle="1" w:styleId="NumberedList2">
    <w:name w:val="Numbered List 2"/>
    <w:basedOn w:val="NumberedList1"/>
    <w:rsid w:val="00BA3F63"/>
    <w:pPr>
      <w:numPr>
        <w:ilvl w:val="2"/>
      </w:numPr>
    </w:pPr>
  </w:style>
  <w:style w:type="paragraph" w:customStyle="1" w:styleId="NumberedList3">
    <w:name w:val="Numbered List 3"/>
    <w:basedOn w:val="NumberedList2"/>
    <w:rsid w:val="00BA3F63"/>
    <w:pPr>
      <w:numPr>
        <w:ilvl w:val="3"/>
      </w:numPr>
    </w:pPr>
  </w:style>
  <w:style w:type="paragraph" w:customStyle="1" w:styleId="NumberedList4">
    <w:name w:val="Numbered List 4"/>
    <w:basedOn w:val="NumberedList3"/>
    <w:rsid w:val="00BA3F63"/>
    <w:pPr>
      <w:numPr>
        <w:ilvl w:val="4"/>
      </w:numPr>
    </w:pPr>
  </w:style>
  <w:style w:type="paragraph" w:customStyle="1" w:styleId="NumberedList5">
    <w:name w:val="Numbered List 5"/>
    <w:basedOn w:val="NumberedList4"/>
    <w:rsid w:val="00BA3F63"/>
    <w:pPr>
      <w:numPr>
        <w:ilvl w:val="5"/>
      </w:numPr>
    </w:pPr>
  </w:style>
  <w:style w:type="paragraph" w:customStyle="1" w:styleId="NumberedList6">
    <w:name w:val="Numbered List 6"/>
    <w:basedOn w:val="NumberedList5"/>
    <w:rsid w:val="00BA3F63"/>
    <w:pPr>
      <w:numPr>
        <w:ilvl w:val="6"/>
      </w:numPr>
    </w:pPr>
  </w:style>
  <w:style w:type="paragraph" w:customStyle="1" w:styleId="NumberedList7">
    <w:name w:val="Numbered List 7"/>
    <w:basedOn w:val="NumberedList6"/>
    <w:rsid w:val="00BA3F63"/>
    <w:pPr>
      <w:numPr>
        <w:ilvl w:val="7"/>
      </w:numPr>
    </w:pPr>
  </w:style>
  <w:style w:type="paragraph" w:customStyle="1" w:styleId="NumberedList8">
    <w:name w:val="Numbered List 8"/>
    <w:basedOn w:val="NumberedList7"/>
    <w:rsid w:val="00BA3F63"/>
    <w:pPr>
      <w:numPr>
        <w:ilvl w:val="8"/>
      </w:numPr>
    </w:pPr>
  </w:style>
  <w:style w:type="paragraph" w:styleId="ListParagraph">
    <w:name w:val="List Paragraph"/>
    <w:basedOn w:val="Normal"/>
    <w:uiPriority w:val="34"/>
    <w:qFormat/>
    <w:rsid w:val="00BA3F63"/>
    <w:pPr>
      <w:ind w:left="720"/>
    </w:pPr>
  </w:style>
  <w:style w:type="paragraph" w:styleId="BodyTextIndent">
    <w:name w:val="Body Text Indent"/>
    <w:basedOn w:val="Normal"/>
    <w:link w:val="BodyTextIndentChar"/>
    <w:uiPriority w:val="99"/>
    <w:unhideWhenUsed/>
    <w:rsid w:val="0052461F"/>
    <w:pPr>
      <w:spacing w:after="120"/>
      <w:ind w:left="283"/>
    </w:pPr>
  </w:style>
  <w:style w:type="character" w:customStyle="1" w:styleId="BodyTextIndentChar">
    <w:name w:val="Body Text Indent Char"/>
    <w:basedOn w:val="DefaultParagraphFont"/>
    <w:link w:val="BodyTextIndent"/>
    <w:uiPriority w:val="99"/>
    <w:rsid w:val="0052461F"/>
    <w:rPr>
      <w:rFonts w:ascii="Gill Sans MT" w:eastAsia="Times New Roman" w:hAnsi="Gill Sans MT" w:cs="Times New Roman"/>
      <w:sz w:val="20"/>
      <w:szCs w:val="24"/>
    </w:rPr>
  </w:style>
  <w:style w:type="paragraph" w:customStyle="1" w:styleId="ListParagraph1">
    <w:name w:val="List Paragraph1"/>
    <w:basedOn w:val="Normal"/>
    <w:uiPriority w:val="34"/>
    <w:qFormat/>
    <w:rsid w:val="00C056A1"/>
    <w:pPr>
      <w:ind w:left="720"/>
      <w:contextualSpacing/>
    </w:pPr>
    <w:rPr>
      <w:rFonts w:ascii="Arial" w:eastAsia="Calibri" w:hAnsi="Arial"/>
      <w:sz w:val="22"/>
      <w:szCs w:val="22"/>
      <w:lang w:val="en-US"/>
    </w:rPr>
  </w:style>
  <w:style w:type="paragraph" w:styleId="Header">
    <w:name w:val="header"/>
    <w:basedOn w:val="Normal"/>
    <w:link w:val="HeaderChar"/>
    <w:uiPriority w:val="99"/>
    <w:unhideWhenUsed/>
    <w:rsid w:val="00FA1A5E"/>
    <w:pPr>
      <w:tabs>
        <w:tab w:val="center" w:pos="4513"/>
        <w:tab w:val="right" w:pos="9026"/>
      </w:tabs>
    </w:pPr>
  </w:style>
  <w:style w:type="character" w:customStyle="1" w:styleId="HeaderChar">
    <w:name w:val="Header Char"/>
    <w:basedOn w:val="DefaultParagraphFont"/>
    <w:link w:val="Header"/>
    <w:uiPriority w:val="99"/>
    <w:rsid w:val="00FA1A5E"/>
    <w:rPr>
      <w:rFonts w:ascii="Gill Sans MT" w:eastAsia="Times New Roman" w:hAnsi="Gill Sans MT" w:cs="Times New Roman"/>
      <w:sz w:val="20"/>
      <w:szCs w:val="24"/>
    </w:rPr>
  </w:style>
  <w:style w:type="paragraph" w:styleId="Footer">
    <w:name w:val="footer"/>
    <w:basedOn w:val="Normal"/>
    <w:link w:val="FooterChar"/>
    <w:uiPriority w:val="99"/>
    <w:unhideWhenUsed/>
    <w:rsid w:val="00FA1A5E"/>
    <w:pPr>
      <w:tabs>
        <w:tab w:val="center" w:pos="4513"/>
        <w:tab w:val="right" w:pos="9026"/>
      </w:tabs>
    </w:pPr>
  </w:style>
  <w:style w:type="character" w:customStyle="1" w:styleId="FooterChar">
    <w:name w:val="Footer Char"/>
    <w:basedOn w:val="DefaultParagraphFont"/>
    <w:link w:val="Footer"/>
    <w:uiPriority w:val="99"/>
    <w:rsid w:val="00FA1A5E"/>
    <w:rPr>
      <w:rFonts w:ascii="Gill Sans MT" w:eastAsia="Times New Roman" w:hAnsi="Gill Sans MT" w:cs="Times New Roman"/>
      <w:sz w:val="20"/>
      <w:szCs w:val="24"/>
    </w:rPr>
  </w:style>
  <w:style w:type="character" w:customStyle="1" w:styleId="wbzude">
    <w:name w:val="wbzude"/>
    <w:basedOn w:val="DefaultParagraphFont"/>
    <w:rsid w:val="00DC41D7"/>
  </w:style>
  <w:style w:type="paragraph" w:styleId="ListBullet">
    <w:name w:val="List Bullet"/>
    <w:basedOn w:val="Normal"/>
    <w:uiPriority w:val="99"/>
    <w:unhideWhenUsed/>
    <w:rsid w:val="007335CE"/>
    <w:pPr>
      <w:numPr>
        <w:numId w:val="16"/>
      </w:numPr>
      <w:tabs>
        <w:tab w:val="clear" w:pos="360"/>
      </w:tabs>
      <w:spacing w:after="200" w:line="276" w:lineRule="auto"/>
      <w:ind w:left="0" w:firstLine="0"/>
      <w:contextualSpacing/>
    </w:pPr>
    <w:rPr>
      <w:rFonts w:ascii="Calibri" w:eastAsiaTheme="minorEastAsia" w:hAnsi="Calibri" w:cstheme="minorBidi"/>
      <w:sz w:val="22"/>
      <w:szCs w:val="22"/>
      <w:lang w:val="en-US"/>
    </w:rPr>
  </w:style>
  <w:style w:type="table" w:styleId="TableGrid">
    <w:name w:val="Table Grid"/>
    <w:basedOn w:val="TableNormal"/>
    <w:uiPriority w:val="39"/>
    <w:rsid w:val="00C379C4"/>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310">
      <w:bodyDiv w:val="1"/>
      <w:marLeft w:val="0"/>
      <w:marRight w:val="0"/>
      <w:marTop w:val="0"/>
      <w:marBottom w:val="0"/>
      <w:divBdr>
        <w:top w:val="none" w:sz="0" w:space="0" w:color="auto"/>
        <w:left w:val="none" w:sz="0" w:space="0" w:color="auto"/>
        <w:bottom w:val="none" w:sz="0" w:space="0" w:color="auto"/>
        <w:right w:val="none" w:sz="0" w:space="0" w:color="auto"/>
      </w:divBdr>
    </w:div>
    <w:div w:id="15863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9737fc-8397-4314-a185-6753f26e9a4f">
      <Terms xmlns="http://schemas.microsoft.com/office/infopath/2007/PartnerControls"/>
    </lcf76f155ced4ddcb4097134ff3c332f>
    <RecruitmentPartner xmlns="e39737fc-8397-4314-a185-6753f26e9a4f" xsi:nil="true"/>
    <TaxCatchAll xmlns="b4d2c95f-f80e-4125-9948-aa71416ed2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930661140C6A489FD5FCC776BD08B5" ma:contentTypeVersion="18" ma:contentTypeDescription="Create a new document." ma:contentTypeScope="" ma:versionID="8c14449f61974f2760623c3117442342">
  <xsd:schema xmlns:xsd="http://www.w3.org/2001/XMLSchema" xmlns:xs="http://www.w3.org/2001/XMLSchema" xmlns:p="http://schemas.microsoft.com/office/2006/metadata/properties" xmlns:ns2="e39737fc-8397-4314-a185-6753f26e9a4f" xmlns:ns3="b4d2c95f-f80e-4125-9948-aa71416ed2fd" targetNamespace="http://schemas.microsoft.com/office/2006/metadata/properties" ma:root="true" ma:fieldsID="cf863d9f177afb23ad090010c56d12eb" ns2:_="" ns3:_="">
    <xsd:import namespace="e39737fc-8397-4314-a185-6753f26e9a4f"/>
    <xsd:import namespace="b4d2c95f-f80e-4125-9948-aa71416ed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Recruitment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737fc-8397-4314-a185-6753f26e9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b814da-f9d0-4725-abe2-998ac1367ef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cruitmentPartner" ma:index="25" nillable="true" ma:displayName="Recruitment Partner" ma:format="Dropdown" ma:internalName="RecruitmentPartner">
      <xsd:simpleType>
        <xsd:restriction base="dms:Choice">
          <xsd:enumeration value="Aimee"/>
          <xsd:enumeration value="Helen "/>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4d2c95f-f80e-4125-9948-aa71416ed2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8cb43fb-0885-4dec-b319-ab4586205f32}" ma:internalName="TaxCatchAll" ma:showField="CatchAllData" ma:web="b4d2c95f-f80e-4125-9948-aa71416ed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BBE81-9D2B-48F7-86E0-4BB3CF1AC309}">
  <ds:schemaRefs>
    <ds:schemaRef ds:uri="http://schemas.microsoft.com/office/2006/metadata/properties"/>
    <ds:schemaRef ds:uri="http://schemas.microsoft.com/office/infopath/2007/PartnerControls"/>
    <ds:schemaRef ds:uri="e39737fc-8397-4314-a185-6753f26e9a4f"/>
    <ds:schemaRef ds:uri="b4d2c95f-f80e-4125-9948-aa71416ed2fd"/>
  </ds:schemaRefs>
</ds:datastoreItem>
</file>

<file path=customXml/itemProps2.xml><?xml version="1.0" encoding="utf-8"?>
<ds:datastoreItem xmlns:ds="http://schemas.openxmlformats.org/officeDocument/2006/customXml" ds:itemID="{0100DF82-C75E-499D-A41B-16ABCE195733}">
  <ds:schemaRefs>
    <ds:schemaRef ds:uri="http://schemas.microsoft.com/sharepoint/v3/contenttype/forms"/>
  </ds:schemaRefs>
</ds:datastoreItem>
</file>

<file path=customXml/itemProps3.xml><?xml version="1.0" encoding="utf-8"?>
<ds:datastoreItem xmlns:ds="http://schemas.openxmlformats.org/officeDocument/2006/customXml" ds:itemID="{B1BD7A96-D29B-4C96-90CB-B81BB01B6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737fc-8397-4314-a185-6753f26e9a4f"/>
    <ds:schemaRef ds:uri="b4d2c95f-f80e-4125-9948-aa71416ed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1368</Words>
  <Characters>7899</Characters>
  <Application>Microsoft Office Word</Application>
  <DocSecurity>0</DocSecurity>
  <Lines>213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Williamson</dc:creator>
  <cp:keywords/>
  <dc:description/>
  <cp:lastModifiedBy>Helen Tunnicliffe</cp:lastModifiedBy>
  <cp:revision>32</cp:revision>
  <dcterms:created xsi:type="dcterms:W3CDTF">2026-04-22T08:33:00Z</dcterms:created>
  <dcterms:modified xsi:type="dcterms:W3CDTF">2026-04-22T08:56:00Z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0x01010051930661140C6A489FD5FCC776BD08B5</vt:lpwstr>
  </property>
  <property fmtid="{D5CDD505-2E9C-101B-9397-08002B2CF9AE}" pid="3" name="MediaServiceImageTags">
    <vt:lpwstr/>
  </property>
</Properties>
</file>